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070" w:rsidRDefault="003B3070">
      <w:pPr>
        <w:rPr>
          <w:sz w:val="28"/>
        </w:rPr>
      </w:pPr>
    </w:p>
    <w:p w:rsidR="00087320" w:rsidRDefault="00092A3E" w:rsidP="00087320">
      <w:pPr>
        <w:pStyle w:val="Heading1"/>
        <w:jc w:val="center"/>
        <w:rPr>
          <w:sz w:val="28"/>
        </w:rPr>
      </w:pPr>
      <w:r>
        <w:rPr>
          <w:sz w:val="28"/>
        </w:rPr>
        <w:t xml:space="preserve">Guide to the Papers of </w:t>
      </w:r>
    </w:p>
    <w:p w:rsidR="003B3070" w:rsidRDefault="00092A3E" w:rsidP="00087320">
      <w:pPr>
        <w:pStyle w:val="Heading1"/>
        <w:jc w:val="center"/>
        <w:rPr>
          <w:sz w:val="28"/>
        </w:rPr>
      </w:pPr>
      <w:r>
        <w:rPr>
          <w:sz w:val="28"/>
        </w:rPr>
        <w:t xml:space="preserve">Eric </w:t>
      </w:r>
      <w:proofErr w:type="spellStart"/>
      <w:r>
        <w:rPr>
          <w:sz w:val="28"/>
        </w:rPr>
        <w:t>Krystall</w:t>
      </w:r>
      <w:proofErr w:type="spellEnd"/>
    </w:p>
    <w:p w:rsidR="003B3070" w:rsidRDefault="00BB3C37">
      <w:pPr>
        <w:pStyle w:val="Heading1"/>
        <w:jc w:val="center"/>
        <w:rPr>
          <w:b w:val="0"/>
        </w:rPr>
      </w:pPr>
      <w:r>
        <w:rPr>
          <w:b w:val="0"/>
          <w:bCs w:val="0"/>
          <w:sz w:val="20"/>
        </w:rPr>
        <w:t xml:space="preserve">Prepared by </w:t>
      </w:r>
      <w:r w:rsidR="003B3070">
        <w:rPr>
          <w:b w:val="0"/>
          <w:bCs w:val="0"/>
          <w:sz w:val="20"/>
        </w:rPr>
        <w:t>Dana Chandler</w:t>
      </w:r>
      <w:r w:rsidR="00092A3E">
        <w:rPr>
          <w:b w:val="0"/>
          <w:bCs w:val="0"/>
          <w:sz w:val="20"/>
        </w:rPr>
        <w:t xml:space="preserve"> and Cheryl Ferguson, 2010.</w:t>
      </w:r>
    </w:p>
    <w:p w:rsidR="003B3070" w:rsidRDefault="003B3070"/>
    <w:p w:rsidR="003B3070" w:rsidRDefault="00C8738A">
      <w:pPr>
        <w:jc w:val="center"/>
      </w:pPr>
      <w:r>
        <w:rPr>
          <w:noProof/>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B3070" w:rsidRDefault="003B3070">
      <w:pPr>
        <w:pStyle w:val="Heading2"/>
      </w:pPr>
    </w:p>
    <w:p w:rsidR="003B3070" w:rsidRDefault="003B3070">
      <w:pPr>
        <w:pStyle w:val="Heading2"/>
      </w:pPr>
      <w:r>
        <w:t xml:space="preserve">Tuskegee University National Center of </w:t>
      </w:r>
    </w:p>
    <w:p w:rsidR="003B3070" w:rsidRDefault="003B3070">
      <w:pPr>
        <w:jc w:val="center"/>
        <w:rPr>
          <w:b/>
          <w:bCs/>
        </w:rPr>
      </w:pPr>
      <w:r>
        <w:rPr>
          <w:b/>
          <w:bCs/>
        </w:rPr>
        <w:t>Archives and Museums</w:t>
      </w:r>
    </w:p>
    <w:p w:rsidR="003B3070" w:rsidRDefault="003B3070">
      <w:pPr>
        <w:jc w:val="center"/>
        <w:rPr>
          <w:b/>
          <w:bCs/>
        </w:rPr>
      </w:pPr>
    </w:p>
    <w:p w:rsidR="003B3070" w:rsidRDefault="003B3070">
      <w:pPr>
        <w:jc w:val="center"/>
        <w:rPr>
          <w:b/>
          <w:bCs/>
        </w:rPr>
      </w:pPr>
      <w:r>
        <w:rPr>
          <w:b/>
          <w:bCs/>
        </w:rPr>
        <w:t>Tuskegee, AL 36088</w:t>
      </w:r>
    </w:p>
    <w:p w:rsidR="003B3070" w:rsidRDefault="003B3070">
      <w:pPr>
        <w:jc w:val="center"/>
        <w:rPr>
          <w:b/>
          <w:bCs/>
        </w:rPr>
      </w:pPr>
    </w:p>
    <w:p w:rsidR="003B3070" w:rsidRDefault="003B3070">
      <w:pPr>
        <w:pStyle w:val="BodyText"/>
      </w:pPr>
      <w:r>
        <w:t>A joint project of Tuskegee University National Center of Archives and Museums and History Department, Auburn University, Alabama</w:t>
      </w:r>
    </w:p>
    <w:p w:rsidR="003B3070" w:rsidRDefault="003B3070">
      <w:pPr>
        <w:jc w:val="center"/>
      </w:pPr>
    </w:p>
    <w:p w:rsidR="003B3070" w:rsidRDefault="003B3070">
      <w:pPr>
        <w:jc w:val="center"/>
      </w:pPr>
      <w:r>
        <w:sym w:font="Symbol" w:char="F0E3"/>
      </w:r>
      <w:r w:rsidR="00BB3C37">
        <w:t>2009</w:t>
      </w:r>
      <w:r>
        <w:t>, Tuskegee University.  All rights reserved.</w:t>
      </w:r>
    </w:p>
    <w:p w:rsidR="003B3070" w:rsidRDefault="003B3070"/>
    <w:p w:rsidR="003B3070" w:rsidRDefault="00573B8A">
      <w:pPr>
        <w:jc w:val="center"/>
        <w:rPr>
          <w:b/>
          <w:bCs/>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94615</wp:posOffset>
                </wp:positionV>
                <wp:extent cx="5486400" cy="0"/>
                <wp:effectExtent l="0" t="0" r="0" b="0"/>
                <wp:wrapNone/>
                <wp:docPr id="15043393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3976"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6in,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">
                <o:lock v:ext="edit" shapetype="f"/>
              </v:line>
            </w:pict>
          </mc:Fallback>
        </mc:AlternateContent>
      </w:r>
    </w:p>
    <w:p w:rsidR="003B3070" w:rsidRDefault="003B3070">
      <w:pPr>
        <w:jc w:val="center"/>
        <w:rPr>
          <w:b/>
          <w:bCs/>
        </w:rPr>
      </w:pPr>
    </w:p>
    <w:p w:rsidR="003B3070" w:rsidRDefault="003B3070">
      <w:pPr>
        <w:pStyle w:val="Heading3"/>
        <w:tabs>
          <w:tab w:val="left" w:pos="6549"/>
        </w:tabs>
        <w:rPr>
          <w:sz w:val="32"/>
        </w:rPr>
      </w:pPr>
      <w:r>
        <w:rPr>
          <w:sz w:val="32"/>
        </w:rPr>
        <w:t>TABLE OF CONTENTS</w:t>
      </w:r>
      <w:r>
        <w:rPr>
          <w:sz w:val="32"/>
        </w:rPr>
        <w:tab/>
      </w:r>
    </w:p>
    <w:p w:rsidR="003B3070" w:rsidRDefault="003B3070"/>
    <w:p w:rsidR="003B3070" w:rsidRDefault="003B3070">
      <w:r>
        <w:tab/>
        <w:t>Collection Summary</w:t>
      </w:r>
    </w:p>
    <w:p w:rsidR="003B3070" w:rsidRDefault="003B3070"/>
    <w:p w:rsidR="003B3070" w:rsidRDefault="003B3070">
      <w:r>
        <w:tab/>
        <w:t>Administrative Information</w:t>
      </w:r>
    </w:p>
    <w:p w:rsidR="003B3070" w:rsidRDefault="003B3070"/>
    <w:p w:rsidR="003B3070" w:rsidRDefault="003B3070">
      <w:r>
        <w:tab/>
        <w:t>Index Terms</w:t>
      </w:r>
    </w:p>
    <w:p w:rsidR="003B3070" w:rsidRDefault="003B3070"/>
    <w:p w:rsidR="003B3070" w:rsidRDefault="003B3070">
      <w:r>
        <w:tab/>
        <w:t>Agency History</w:t>
      </w:r>
    </w:p>
    <w:p w:rsidR="003B3070" w:rsidRDefault="003B3070"/>
    <w:p w:rsidR="003B3070" w:rsidRDefault="003B3070">
      <w:r>
        <w:tab/>
        <w:t>Scope and Content</w:t>
      </w:r>
    </w:p>
    <w:p w:rsidR="003B3070" w:rsidRDefault="003B3070"/>
    <w:p w:rsidR="003B3070" w:rsidRDefault="003B3070">
      <w:r>
        <w:tab/>
        <w:t>Arrangement</w:t>
      </w:r>
    </w:p>
    <w:p w:rsidR="003B3070" w:rsidRDefault="003B3070"/>
    <w:p w:rsidR="003B3070" w:rsidRDefault="003B3070">
      <w:r>
        <w:tab/>
        <w:t>Restrictions</w:t>
      </w:r>
    </w:p>
    <w:p w:rsidR="003B3070" w:rsidRDefault="003B3070"/>
    <w:p w:rsidR="003B3070" w:rsidRDefault="003B3070">
      <w:r>
        <w:tab/>
        <w:t>Inventory</w:t>
      </w:r>
    </w:p>
    <w:p w:rsidR="003B3070" w:rsidRDefault="003B3070"/>
    <w:p w:rsidR="003B3070" w:rsidRDefault="00573B8A">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50165</wp:posOffset>
                </wp:positionV>
                <wp:extent cx="5486400" cy="0"/>
                <wp:effectExtent l="0" t="0" r="0" b="0"/>
                <wp:wrapNone/>
                <wp:docPr id="190940900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FBB47"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6in,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">
                <o:lock v:ext="edit" shapetype="f"/>
              </v:line>
            </w:pict>
          </mc:Fallback>
        </mc:AlternateContent>
      </w:r>
    </w:p>
    <w:p w:rsidR="003B3070" w:rsidRDefault="003B3070">
      <w:pPr>
        <w:pStyle w:val="Heading3"/>
        <w:rPr>
          <w:sz w:val="32"/>
        </w:rPr>
      </w:pPr>
      <w:r>
        <w:rPr>
          <w:sz w:val="32"/>
        </w:rPr>
        <w:t>Collection Summary</w:t>
      </w:r>
    </w:p>
    <w:p w:rsidR="003B3070" w:rsidRDefault="003B3070"/>
    <w:p w:rsidR="000B1EB1" w:rsidRDefault="003B3070">
      <w:r>
        <w:rPr>
          <w:b/>
          <w:bCs/>
        </w:rPr>
        <w:tab/>
        <w:t>Creator:</w:t>
      </w:r>
      <w:r>
        <w:rPr>
          <w:b/>
          <w:bCs/>
        </w:rPr>
        <w:tab/>
      </w:r>
      <w:r>
        <w:rPr>
          <w:b/>
          <w:bCs/>
        </w:rPr>
        <w:tab/>
      </w:r>
      <w:r>
        <w:rPr>
          <w:b/>
          <w:bCs/>
        </w:rPr>
        <w:tab/>
      </w:r>
      <w:r w:rsidR="000B1EB1">
        <w:t xml:space="preserve">Robert </w:t>
      </w:r>
      <w:proofErr w:type="spellStart"/>
      <w:r w:rsidR="000B1EB1">
        <w:t>Korstad</w:t>
      </w:r>
      <w:proofErr w:type="spellEnd"/>
    </w:p>
    <w:p w:rsidR="003B3070" w:rsidRDefault="003B3070">
      <w:r>
        <w:tab/>
      </w:r>
      <w:r>
        <w:rPr>
          <w:b/>
          <w:bCs/>
        </w:rPr>
        <w:t>Title:</w:t>
      </w:r>
      <w:r w:rsidR="000B1EB1">
        <w:tab/>
      </w:r>
      <w:r w:rsidR="000B1EB1">
        <w:tab/>
      </w:r>
      <w:r w:rsidR="000B1EB1">
        <w:tab/>
      </w:r>
      <w:r w:rsidR="000B1EB1">
        <w:tab/>
        <w:t xml:space="preserve">The Papers of Eric </w:t>
      </w:r>
      <w:proofErr w:type="spellStart"/>
      <w:r w:rsidR="000B1EB1">
        <w:t>Krystall</w:t>
      </w:r>
      <w:proofErr w:type="spellEnd"/>
    </w:p>
    <w:p w:rsidR="003B3070" w:rsidRDefault="003B3070">
      <w:r>
        <w:tab/>
      </w:r>
      <w:r>
        <w:rPr>
          <w:b/>
          <w:bCs/>
        </w:rPr>
        <w:t>Dates:</w:t>
      </w:r>
      <w:r>
        <w:rPr>
          <w:b/>
          <w:bCs/>
        </w:rPr>
        <w:tab/>
      </w:r>
      <w:r>
        <w:rPr>
          <w:b/>
          <w:bCs/>
        </w:rPr>
        <w:tab/>
      </w:r>
      <w:r>
        <w:rPr>
          <w:b/>
          <w:bCs/>
        </w:rPr>
        <w:tab/>
      </w:r>
      <w:r>
        <w:rPr>
          <w:b/>
          <w:bCs/>
        </w:rPr>
        <w:tab/>
      </w:r>
      <w:r w:rsidR="000B1EB1">
        <w:t>1915-68</w:t>
      </w:r>
    </w:p>
    <w:p w:rsidR="003B3070" w:rsidRDefault="003B3070">
      <w:r>
        <w:tab/>
      </w:r>
      <w:r>
        <w:rPr>
          <w:b/>
          <w:bCs/>
        </w:rPr>
        <w:t>Quantity:</w:t>
      </w:r>
      <w:r>
        <w:rPr>
          <w:b/>
          <w:bCs/>
        </w:rPr>
        <w:tab/>
      </w:r>
      <w:r>
        <w:rPr>
          <w:b/>
          <w:bCs/>
        </w:rPr>
        <w:tab/>
      </w:r>
      <w:r>
        <w:rPr>
          <w:b/>
          <w:bCs/>
        </w:rPr>
        <w:tab/>
      </w:r>
      <w:r>
        <w:t>1.3 cubic feet</w:t>
      </w:r>
    </w:p>
    <w:p w:rsidR="003B3070" w:rsidRDefault="003B3070">
      <w:pPr>
        <w:rPr>
          <w:b/>
          <w:bCs/>
        </w:rPr>
      </w:pPr>
      <w:r>
        <w:tab/>
      </w:r>
      <w:r>
        <w:rPr>
          <w:b/>
          <w:bCs/>
        </w:rPr>
        <w:t>Identification:</w:t>
      </w:r>
    </w:p>
    <w:p w:rsidR="003B3070" w:rsidRDefault="003B3070">
      <w:pPr>
        <w:ind w:left="3600" w:right="-1620" w:hanging="2880"/>
      </w:pPr>
      <w:r>
        <w:rPr>
          <w:b/>
          <w:bCs/>
        </w:rPr>
        <w:t>Abstract:</w:t>
      </w:r>
      <w:r>
        <w:rPr>
          <w:bCs/>
        </w:rPr>
        <w:t xml:space="preserve"> </w:t>
      </w:r>
      <w:r>
        <w:rPr>
          <w:bCs/>
        </w:rPr>
        <w:tab/>
        <w:t>T</w:t>
      </w:r>
      <w:r w:rsidR="000B1EB1">
        <w:t>he material included in this collection is pertinent to the study of Samuel “Sammy” Younge.</w:t>
      </w:r>
    </w:p>
    <w:p w:rsidR="003B3070" w:rsidRDefault="003B3070">
      <w:r>
        <w:tab/>
      </w:r>
      <w:r>
        <w:rPr>
          <w:b/>
          <w:bCs/>
        </w:rPr>
        <w:t>Contact Information:</w:t>
      </w:r>
      <w:r>
        <w:rPr>
          <w:b/>
          <w:bCs/>
        </w:rPr>
        <w:tab/>
      </w:r>
      <w:r>
        <w:t xml:space="preserve">Tuskegee University National Center of Bioethics, </w:t>
      </w:r>
    </w:p>
    <w:p w:rsidR="003B3070" w:rsidRDefault="003B3070">
      <w:pPr>
        <w:ind w:left="3600"/>
      </w:pPr>
      <w:r>
        <w:t>Archives and Museums</w:t>
      </w:r>
    </w:p>
    <w:p w:rsidR="003B3070" w:rsidRDefault="003B3070">
      <w:r>
        <w:tab/>
      </w:r>
      <w:r>
        <w:tab/>
      </w:r>
      <w:r>
        <w:tab/>
      </w:r>
      <w:r>
        <w:tab/>
      </w:r>
      <w:r>
        <w:tab/>
        <w:t>Tuskegee University</w:t>
      </w:r>
    </w:p>
    <w:p w:rsidR="003B3070" w:rsidRDefault="003B3070">
      <w:r>
        <w:tab/>
      </w:r>
      <w:r>
        <w:tab/>
      </w:r>
      <w:r>
        <w:tab/>
      </w:r>
      <w:r>
        <w:tab/>
      </w:r>
      <w:r>
        <w:tab/>
        <w:t>Tuskegee, AL 36088 USA</w:t>
      </w:r>
    </w:p>
    <w:p w:rsidR="003B3070" w:rsidRDefault="00AC700C">
      <w:r>
        <w:tab/>
      </w:r>
      <w:r>
        <w:tab/>
      </w:r>
      <w:r>
        <w:tab/>
      </w:r>
      <w:r>
        <w:tab/>
      </w:r>
      <w:r>
        <w:tab/>
        <w:t>Phone: (334) 725-2383</w:t>
      </w:r>
    </w:p>
    <w:p w:rsidR="003B3070" w:rsidRDefault="00AC700C">
      <w:r>
        <w:tab/>
      </w:r>
      <w:r>
        <w:tab/>
      </w:r>
      <w:r>
        <w:tab/>
      </w:r>
      <w:r>
        <w:tab/>
      </w:r>
      <w:r>
        <w:tab/>
        <w:t xml:space="preserve">Fax: </w:t>
      </w:r>
    </w:p>
    <w:p w:rsidR="003B3070" w:rsidRDefault="003B3070">
      <w:r>
        <w:tab/>
      </w:r>
      <w:r>
        <w:tab/>
      </w:r>
      <w:r>
        <w:tab/>
      </w:r>
      <w:r>
        <w:tab/>
      </w:r>
      <w:r>
        <w:tab/>
        <w:t xml:space="preserve">Email: </w:t>
      </w:r>
      <w:hyperlink r:id="rId9" w:history="1">
        <w:r>
          <w:rPr>
            <w:rStyle w:val="Hyperlink"/>
          </w:rPr>
          <w:t>archives@tuskegee.edu</w:t>
        </w:r>
      </w:hyperlink>
    </w:p>
    <w:p w:rsidR="003B3070" w:rsidRDefault="003B3070">
      <w:r>
        <w:tab/>
      </w:r>
      <w:r>
        <w:tab/>
      </w:r>
      <w:r>
        <w:tab/>
      </w:r>
      <w:r>
        <w:tab/>
      </w:r>
      <w:r>
        <w:tab/>
        <w:t xml:space="preserve">URL: </w:t>
      </w:r>
      <w:hyperlink r:id="rId10" w:history="1">
        <w:r>
          <w:rPr>
            <w:rStyle w:val="Hyperlink"/>
          </w:rPr>
          <w:t>www.tuskegee.edu</w:t>
        </w:r>
      </w:hyperlink>
    </w:p>
    <w:p w:rsidR="003B3070" w:rsidRDefault="003B3070"/>
    <w:p w:rsidR="003B3070" w:rsidRDefault="00573B8A">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69850</wp:posOffset>
                </wp:positionV>
                <wp:extent cx="5600700" cy="0"/>
                <wp:effectExtent l="0" t="0" r="0" b="0"/>
                <wp:wrapNone/>
                <wp:docPr id="18220924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9F2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41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">
                <o:lock v:ext="edit" shapetype="f"/>
              </v:line>
            </w:pict>
          </mc:Fallback>
        </mc:AlternateContent>
      </w:r>
    </w:p>
    <w:p w:rsidR="003B3070" w:rsidRDefault="003B3070">
      <w:pPr>
        <w:jc w:val="center"/>
      </w:pPr>
    </w:p>
    <w:p w:rsidR="003B3070" w:rsidRDefault="003B3070">
      <w:pPr>
        <w:pStyle w:val="Heading3"/>
        <w:rPr>
          <w:sz w:val="32"/>
        </w:rPr>
      </w:pPr>
      <w:r>
        <w:rPr>
          <w:sz w:val="32"/>
        </w:rPr>
        <w:t>Administrative Information</w:t>
      </w:r>
    </w:p>
    <w:p w:rsidR="003B3070" w:rsidRDefault="003B3070">
      <w:pPr>
        <w:rPr>
          <w:sz w:val="28"/>
        </w:rPr>
      </w:pPr>
    </w:p>
    <w:p w:rsidR="003B3070" w:rsidRDefault="003B3070">
      <w:pPr>
        <w:rPr>
          <w:b/>
          <w:bCs/>
        </w:rPr>
      </w:pPr>
      <w:r>
        <w:tab/>
      </w:r>
      <w:r>
        <w:rPr>
          <w:b/>
          <w:bCs/>
        </w:rPr>
        <w:t>Preferred Citation</w:t>
      </w:r>
    </w:p>
    <w:p w:rsidR="003B3070" w:rsidRDefault="003B3070">
      <w:pPr>
        <w:rPr>
          <w:b/>
          <w:bCs/>
        </w:rPr>
      </w:pPr>
    </w:p>
    <w:p w:rsidR="003B3070" w:rsidRDefault="000B1EB1">
      <w:pPr>
        <w:ind w:left="1440"/>
      </w:pPr>
      <w:r>
        <w:t xml:space="preserve">The Papers of Eric </w:t>
      </w:r>
      <w:proofErr w:type="spellStart"/>
      <w:r>
        <w:t>Krystall</w:t>
      </w:r>
      <w:proofErr w:type="spellEnd"/>
    </w:p>
    <w:p w:rsidR="003B3070" w:rsidRDefault="003B3070">
      <w:r>
        <w:tab/>
      </w:r>
    </w:p>
    <w:p w:rsidR="003B3070" w:rsidRDefault="003B3070">
      <w:pPr>
        <w:rPr>
          <w:b/>
          <w:bCs/>
        </w:rPr>
      </w:pPr>
      <w:r>
        <w:tab/>
      </w:r>
      <w:r>
        <w:rPr>
          <w:b/>
          <w:bCs/>
        </w:rPr>
        <w:t>Acquisition Information</w:t>
      </w:r>
    </w:p>
    <w:p w:rsidR="003B3070" w:rsidRDefault="003B3070">
      <w:pPr>
        <w:rPr>
          <w:b/>
          <w:bCs/>
        </w:rPr>
      </w:pPr>
    </w:p>
    <w:p w:rsidR="003B3070" w:rsidRDefault="00D41192">
      <w:pPr>
        <w:ind w:left="1440"/>
      </w:pPr>
      <w:r>
        <w:t xml:space="preserve">Acquired December 18, 2009, as a gift from Robert </w:t>
      </w:r>
      <w:proofErr w:type="spellStart"/>
      <w:r>
        <w:t>Korstad</w:t>
      </w:r>
      <w:proofErr w:type="spellEnd"/>
      <w:r>
        <w:t>, Duke University, Durham, North Carolina.</w:t>
      </w:r>
    </w:p>
    <w:p w:rsidR="003B3070" w:rsidRDefault="003B3070">
      <w:pPr>
        <w:jc w:val="center"/>
      </w:pPr>
    </w:p>
    <w:p w:rsidR="003B3070" w:rsidRDefault="003B3070">
      <w:r>
        <w:tab/>
      </w:r>
    </w:p>
    <w:p w:rsidR="003B3070" w:rsidRDefault="003B3070">
      <w:pPr>
        <w:rPr>
          <w:b/>
          <w:bCs/>
        </w:rPr>
      </w:pPr>
      <w:r>
        <w:rPr>
          <w:b/>
          <w:bCs/>
        </w:rPr>
        <w:t>Processing Information</w:t>
      </w:r>
    </w:p>
    <w:p w:rsidR="003B3070" w:rsidRDefault="003B3070">
      <w:pPr>
        <w:rPr>
          <w:b/>
          <w:bCs/>
        </w:rPr>
      </w:pPr>
    </w:p>
    <w:p w:rsidR="00D41192" w:rsidRDefault="003B3070" w:rsidP="00D41192">
      <w:pPr>
        <w:pStyle w:val="BlockText"/>
        <w:ind w:right="0"/>
        <w:rPr>
          <w:rFonts w:cs="Times New Roman"/>
          <w:b/>
          <w:bCs/>
        </w:rPr>
      </w:pPr>
      <w:r>
        <w:t xml:space="preserve">The records were received </w:t>
      </w:r>
      <w:r w:rsidR="00D41192">
        <w:t xml:space="preserve">from Robert </w:t>
      </w:r>
      <w:proofErr w:type="spellStart"/>
      <w:r w:rsidR="00D41192">
        <w:t>Korstad</w:t>
      </w:r>
      <w:proofErr w:type="spellEnd"/>
      <w:r w:rsidR="00D41192">
        <w:t xml:space="preserve"> in a single container.  There is no evidence that original order had been preserved.   During processing, metal fasteners were removed and the documents were placed in acid-free folders.  Copies were made of newspaper clippings that had been taped or glued to paper.  As no original order was apparent, an order was imposed and a single series was created according to the subject matter of the records.  Original file names were preserved as they were found on the folders.  Blank folders were assigned titles according to the contents of the original folder. These artificial titles are noted in the inventory with square brackets. </w:t>
      </w:r>
    </w:p>
    <w:p w:rsidR="003B3070" w:rsidRDefault="003B3070">
      <w:pPr>
        <w:ind w:left="1440"/>
      </w:pPr>
    </w:p>
    <w:p w:rsidR="003B3070" w:rsidRDefault="003B3070">
      <w:pPr>
        <w:ind w:left="1440"/>
      </w:pPr>
    </w:p>
    <w:p w:rsidR="003B3070" w:rsidRDefault="00573B8A">
      <w:pPr>
        <w:ind w:left="1440"/>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95885</wp:posOffset>
                </wp:positionV>
                <wp:extent cx="5600700" cy="0"/>
                <wp:effectExtent l="0" t="0" r="0" b="0"/>
                <wp:wrapNone/>
                <wp:docPr id="11175625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F45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41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1TCvF3gAAAAsBAAAPAAAAAAAAAAAAAAAAAPsDAABkcnMvZG93bnJldi54bWxQSwUGAAAAAAQA&#13;&#10;BADzAAAABgUAAAAA&#13;&#10;">
                <o:lock v:ext="edit" shapetype="f"/>
              </v:line>
            </w:pict>
          </mc:Fallback>
        </mc:AlternateContent>
      </w:r>
    </w:p>
    <w:p w:rsidR="003B3070" w:rsidRDefault="003B3070">
      <w:pPr>
        <w:pStyle w:val="Heading4"/>
        <w:rPr>
          <w:sz w:val="32"/>
        </w:rPr>
      </w:pPr>
      <w:r>
        <w:rPr>
          <w:sz w:val="32"/>
        </w:rPr>
        <w:t>Index Terms</w:t>
      </w:r>
    </w:p>
    <w:p w:rsidR="003B3070" w:rsidRDefault="003B3070"/>
    <w:p w:rsidR="003B3070" w:rsidRDefault="003B3070">
      <w:pPr>
        <w:ind w:left="1440"/>
        <w:rPr>
          <w:bCs/>
        </w:rPr>
      </w:pPr>
      <w:r>
        <w:rPr>
          <w:bCs/>
        </w:rPr>
        <w:t>This collection is indexed under the following headings in the Tuskegee University Libraries online catalog. Researchers seeking materials about related subjects, persons, organizations or places should search the catalog using these headings:</w:t>
      </w:r>
    </w:p>
    <w:p w:rsidR="003B3070" w:rsidRDefault="003B3070">
      <w:pPr>
        <w:ind w:left="720"/>
      </w:pPr>
    </w:p>
    <w:p w:rsidR="003B3070" w:rsidRDefault="003B3070">
      <w:pPr>
        <w:ind w:left="720" w:firstLine="720"/>
        <w:rPr>
          <w:b/>
        </w:rPr>
      </w:pPr>
      <w:r>
        <w:rPr>
          <w:b/>
        </w:rPr>
        <w:t xml:space="preserve">Subjects: </w:t>
      </w:r>
    </w:p>
    <w:p w:rsidR="003B3070" w:rsidRDefault="003B3070" w:rsidP="00D41192">
      <w:pPr>
        <w:ind w:left="1980"/>
      </w:pPr>
    </w:p>
    <w:p w:rsidR="003B3070" w:rsidRDefault="003B3070">
      <w:pPr>
        <w:ind w:left="1980"/>
      </w:pPr>
      <w:r>
        <w:t xml:space="preserve">Tuskegee Institute </w:t>
      </w:r>
    </w:p>
    <w:p w:rsidR="003B3070" w:rsidRDefault="003B3070">
      <w:pPr>
        <w:ind w:left="720"/>
      </w:pPr>
    </w:p>
    <w:p w:rsidR="003B3070" w:rsidRDefault="003B3070">
      <w:pPr>
        <w:ind w:left="720" w:firstLine="720"/>
        <w:rPr>
          <w:b/>
        </w:rPr>
      </w:pPr>
      <w:r>
        <w:rPr>
          <w:b/>
        </w:rPr>
        <w:t>Persons:</w:t>
      </w:r>
    </w:p>
    <w:p w:rsidR="003B3070" w:rsidRDefault="00D41192" w:rsidP="00D41192">
      <w:pPr>
        <w:ind w:left="1980"/>
      </w:pPr>
      <w:r>
        <w:t>Samuel Younge</w:t>
      </w:r>
    </w:p>
    <w:p w:rsidR="003B3070" w:rsidRDefault="00573B8A">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600700" cy="0"/>
                <wp:effectExtent l="0" t="0" r="0" b="0"/>
                <wp:wrapNone/>
                <wp:docPr id="5378398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979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rsidR="003B3070" w:rsidRDefault="003B3070">
      <w:pPr>
        <w:pStyle w:val="Heading5"/>
      </w:pPr>
    </w:p>
    <w:p w:rsidR="00BB3C37" w:rsidRDefault="00BB3C37">
      <w:pPr>
        <w:pStyle w:val="Heading5"/>
      </w:pPr>
    </w:p>
    <w:p w:rsidR="003B3070" w:rsidRDefault="003B3070">
      <w:pPr>
        <w:pStyle w:val="Heading5"/>
      </w:pPr>
      <w:r>
        <w:t>History</w:t>
      </w:r>
    </w:p>
    <w:p w:rsidR="003B3070" w:rsidRDefault="003B3070"/>
    <w:p w:rsidR="003B3070" w:rsidRDefault="003B3070" w:rsidP="00D41192">
      <w:r>
        <w:tab/>
      </w:r>
      <w:r w:rsidR="00D41192">
        <w:t>Not applicable.</w:t>
      </w:r>
    </w:p>
    <w:p w:rsidR="003B3070" w:rsidRDefault="003B3070">
      <w:pPr>
        <w:ind w:left="720"/>
      </w:pPr>
    </w:p>
    <w:p w:rsidR="003B3070" w:rsidRDefault="00573B8A">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112395</wp:posOffset>
                </wp:positionV>
                <wp:extent cx="5600700" cy="0"/>
                <wp:effectExtent l="0" t="0" r="0" b="0"/>
                <wp:wrapNone/>
                <wp:docPr id="63270040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2C32"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rsidR="003B3070" w:rsidRDefault="003B3070"/>
    <w:p w:rsidR="003B3070" w:rsidRDefault="003B3070">
      <w:pPr>
        <w:pStyle w:val="Heading6"/>
      </w:pPr>
      <w:r>
        <w:t>Scope and Contents</w:t>
      </w:r>
    </w:p>
    <w:p w:rsidR="003B3070" w:rsidRDefault="003B3070">
      <w:pPr>
        <w:rPr>
          <w:b/>
          <w:bCs/>
        </w:rPr>
      </w:pPr>
    </w:p>
    <w:p w:rsidR="003B3070" w:rsidRDefault="003B3070">
      <w:pPr>
        <w:ind w:left="720"/>
      </w:pPr>
      <w:r>
        <w:t xml:space="preserve">The collection consists </w:t>
      </w:r>
      <w:r w:rsidR="00D41192">
        <w:t>of a variety of early materials from Tuskegee University and information specific to Samuel Younge.</w:t>
      </w:r>
    </w:p>
    <w:p w:rsidR="003B3070" w:rsidRDefault="003B3070"/>
    <w:p w:rsidR="003B3070" w:rsidRDefault="00573B8A">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112395</wp:posOffset>
                </wp:positionV>
                <wp:extent cx="5600700" cy="0"/>
                <wp:effectExtent l="0" t="0" r="0" b="0"/>
                <wp:wrapNone/>
                <wp:docPr id="198265709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72E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rsidR="003B3070" w:rsidRDefault="003B3070">
      <w:pPr>
        <w:rPr>
          <w:b/>
          <w:bCs/>
          <w:sz w:val="32"/>
        </w:rPr>
      </w:pPr>
    </w:p>
    <w:p w:rsidR="003B3070" w:rsidRDefault="003B3070">
      <w:pPr>
        <w:pStyle w:val="Heading6"/>
      </w:pPr>
      <w:r>
        <w:t>Arrangement</w:t>
      </w:r>
    </w:p>
    <w:p w:rsidR="003B3070" w:rsidRDefault="003B3070">
      <w:pPr>
        <w:rPr>
          <w:sz w:val="32"/>
        </w:rPr>
      </w:pPr>
      <w:r>
        <w:rPr>
          <w:sz w:val="32"/>
        </w:rPr>
        <w:tab/>
      </w:r>
    </w:p>
    <w:p w:rsidR="003B3070" w:rsidRDefault="003B3070">
      <w:pPr>
        <w:ind w:left="720"/>
      </w:pPr>
      <w:r>
        <w:t>The docu</w:t>
      </w:r>
      <w:r w:rsidR="00D41192">
        <w:t>ments are arranged as one series</w:t>
      </w:r>
      <w:r>
        <w:t>.</w:t>
      </w:r>
    </w:p>
    <w:p w:rsidR="003B3070" w:rsidRDefault="003B3070"/>
    <w:p w:rsidR="003B3070" w:rsidRDefault="003B3070"/>
    <w:p w:rsidR="003B3070" w:rsidRDefault="00573B8A">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112395</wp:posOffset>
                </wp:positionV>
                <wp:extent cx="5600700" cy="0"/>
                <wp:effectExtent l="0" t="0" r="0" b="0"/>
                <wp:wrapNone/>
                <wp:docPr id="4592180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D3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rsidR="003B3070" w:rsidRDefault="003B3070">
      <w:pPr>
        <w:rPr>
          <w:sz w:val="32"/>
        </w:rPr>
      </w:pPr>
    </w:p>
    <w:p w:rsidR="003B3070" w:rsidRDefault="003B3070">
      <w:pPr>
        <w:pStyle w:val="Heading6"/>
      </w:pPr>
      <w:r>
        <w:t>Restrictions</w:t>
      </w:r>
    </w:p>
    <w:p w:rsidR="003B3070" w:rsidRDefault="003B3070">
      <w:pPr>
        <w:rPr>
          <w:b/>
          <w:bCs/>
          <w:sz w:val="32"/>
        </w:rPr>
      </w:pPr>
    </w:p>
    <w:p w:rsidR="003B3070" w:rsidRDefault="003B3070">
      <w:r>
        <w:tab/>
        <w:t xml:space="preserve">There are no restrictions on access.  Researchers are responsible for addressing </w:t>
      </w:r>
    </w:p>
    <w:p w:rsidR="003B3070" w:rsidRDefault="003B3070">
      <w:pPr>
        <w:ind w:firstLine="720"/>
      </w:pPr>
      <w:r>
        <w:t>copyright issues on materials not in the public domain.</w:t>
      </w:r>
    </w:p>
    <w:p w:rsidR="003B3070" w:rsidRDefault="003B3070"/>
    <w:p w:rsidR="003B3070" w:rsidRDefault="00573B8A">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112395</wp:posOffset>
                </wp:positionV>
                <wp:extent cx="5600700" cy="0"/>
                <wp:effectExtent l="0" t="0" r="0" b="0"/>
                <wp:wrapNone/>
                <wp:docPr id="806006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9906"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">
                <o:lock v:ext="edit" shapetype="f"/>
              </v:line>
            </w:pict>
          </mc:Fallback>
        </mc:AlternateContent>
      </w:r>
    </w:p>
    <w:p w:rsidR="003B3070" w:rsidRDefault="003B3070"/>
    <w:p w:rsidR="003B3070" w:rsidRDefault="003B3070">
      <w:pPr>
        <w:pStyle w:val="Heading6"/>
        <w:rPr>
          <w:sz w:val="24"/>
        </w:rPr>
      </w:pPr>
      <w:r>
        <w:t>Inventory</w:t>
      </w:r>
    </w:p>
    <w:p w:rsidR="003B3070" w:rsidRDefault="003B3070">
      <w:pPr>
        <w:pStyle w:val="Heading1"/>
      </w:pPr>
    </w:p>
    <w:p w:rsidR="00D41192" w:rsidRDefault="003B3070" w:rsidP="00D41192">
      <w:pPr>
        <w:pStyle w:val="Heading1"/>
      </w:pPr>
      <w:r>
        <w:t xml:space="preserve">Series 1. </w:t>
      </w:r>
    </w:p>
    <w:p w:rsidR="003B3070" w:rsidRDefault="003B3070"/>
    <w:p w:rsidR="003B3070" w:rsidRDefault="003B3070">
      <w:pPr>
        <w:pStyle w:val="Heading1"/>
      </w:pPr>
      <w:r>
        <w:t>Box</w:t>
      </w:r>
      <w:r>
        <w:tab/>
        <w:t>Folder</w:t>
      </w:r>
    </w:p>
    <w:p w:rsidR="003B3070" w:rsidRDefault="003B3070">
      <w:pPr>
        <w:rPr>
          <w:b/>
          <w:bCs/>
        </w:rPr>
      </w:pPr>
    </w:p>
    <w:p w:rsidR="00422EC1" w:rsidRDefault="003B3070" w:rsidP="00D17DBE">
      <w:pPr>
        <w:numPr>
          <w:ilvl w:val="0"/>
          <w:numId w:val="2"/>
        </w:numPr>
      </w:pPr>
      <w:r>
        <w:t>1</w:t>
      </w:r>
      <w:r w:rsidR="00D17DBE">
        <w:tab/>
      </w:r>
      <w:r w:rsidR="00D17DBE">
        <w:tab/>
        <w:t xml:space="preserve">Gift of Collection- Robert </w:t>
      </w:r>
      <w:r w:rsidR="00263719">
        <w:t>0</w:t>
      </w:r>
    </w:p>
    <w:p w:rsidR="00D17DBE" w:rsidRDefault="00D17DBE" w:rsidP="00D17DBE">
      <w:pPr>
        <w:ind w:left="360"/>
      </w:pPr>
      <w:r>
        <w:t>1</w:t>
      </w:r>
      <w:r>
        <w:tab/>
        <w:t>2</w:t>
      </w:r>
      <w:r>
        <w:tab/>
        <w:t>From: “Minutes of the University Commission, 1915</w:t>
      </w:r>
    </w:p>
    <w:p w:rsidR="00D17DBE" w:rsidRDefault="00D17DBE" w:rsidP="00D17DBE">
      <w:pPr>
        <w:ind w:left="360"/>
      </w:pPr>
      <w:r>
        <w:tab/>
      </w:r>
      <w:r>
        <w:tab/>
        <w:t>Contains speech by Booker T. Washington, Tantum Hall, M ay 6, 1915</w:t>
      </w:r>
    </w:p>
    <w:p w:rsidR="00D17DBE" w:rsidRDefault="00D17DBE" w:rsidP="00D17DBE">
      <w:pPr>
        <w:ind w:left="360"/>
      </w:pPr>
      <w:r>
        <w:t>1</w:t>
      </w:r>
      <w:r>
        <w:tab/>
        <w:t>3</w:t>
      </w:r>
      <w:r>
        <w:tab/>
        <w:t>Funeral Program: James E. Monroe, Feb 29, 1968</w:t>
      </w:r>
    </w:p>
    <w:p w:rsidR="00D17DBE" w:rsidRDefault="00D17DBE" w:rsidP="00D17DBE">
      <w:pPr>
        <w:ind w:left="360"/>
      </w:pPr>
      <w:r>
        <w:t>1</w:t>
      </w:r>
      <w:r>
        <w:tab/>
        <w:t>4</w:t>
      </w:r>
      <w:r>
        <w:tab/>
        <w:t>Black Thesis, vol. 1. No. 7</w:t>
      </w:r>
      <w:r>
        <w:tab/>
      </w:r>
    </w:p>
    <w:p w:rsidR="00D17DBE" w:rsidRDefault="00D17DBE" w:rsidP="00D17DBE">
      <w:pPr>
        <w:ind w:left="360"/>
      </w:pPr>
      <w:r>
        <w:t>1</w:t>
      </w:r>
      <w:r>
        <w:tab/>
        <w:t>5</w:t>
      </w:r>
      <w:r>
        <w:tab/>
        <w:t>Concerning Samuel Younge</w:t>
      </w:r>
    </w:p>
    <w:p w:rsidR="00D17DBE" w:rsidRDefault="00D17DBE" w:rsidP="00D17DBE">
      <w:pPr>
        <w:ind w:left="360"/>
      </w:pPr>
      <w:r>
        <w:t>1</w:t>
      </w:r>
      <w:r>
        <w:tab/>
        <w:t>6</w:t>
      </w:r>
      <w:r>
        <w:tab/>
        <w:t xml:space="preserve">From: The General Administrative Committee to Members of the faculty, </w:t>
      </w:r>
      <w:r>
        <w:tab/>
      </w:r>
      <w:r>
        <w:tab/>
      </w:r>
      <w:r>
        <w:tab/>
        <w:t>January 11, 1966</w:t>
      </w:r>
    </w:p>
    <w:p w:rsidR="00D17DBE" w:rsidRDefault="00D17DBE" w:rsidP="00D17DBE">
      <w:pPr>
        <w:ind w:left="360"/>
      </w:pPr>
      <w:r>
        <w:t>1</w:t>
      </w:r>
      <w:r>
        <w:tab/>
        <w:t>7</w:t>
      </w:r>
      <w:r>
        <w:tab/>
        <w:t>Negro Segregationist by William Howard</w:t>
      </w:r>
    </w:p>
    <w:p w:rsidR="00D17DBE" w:rsidRDefault="00D17DBE" w:rsidP="00D17DBE">
      <w:pPr>
        <w:ind w:left="360"/>
      </w:pPr>
      <w:r>
        <w:t>1</w:t>
      </w:r>
      <w:r>
        <w:tab/>
        <w:t>8</w:t>
      </w:r>
      <w:r>
        <w:tab/>
        <w:t>Proposal to the City Council-Sammy Younge Case</w:t>
      </w:r>
    </w:p>
    <w:p w:rsidR="00D17DBE" w:rsidRDefault="00D17DBE" w:rsidP="00D17DBE">
      <w:pPr>
        <w:ind w:left="360"/>
      </w:pPr>
      <w:r>
        <w:t>1</w:t>
      </w:r>
      <w:r>
        <w:tab/>
        <w:t>9</w:t>
      </w:r>
      <w:r w:rsidR="009D1CF9">
        <w:tab/>
        <w:t>Order of Memorial Service for Samuel Younge</w:t>
      </w:r>
    </w:p>
    <w:p w:rsidR="009D1CF9" w:rsidRDefault="009D1CF9" w:rsidP="00D17DBE">
      <w:pPr>
        <w:ind w:left="360"/>
      </w:pPr>
      <w:r>
        <w:t>1</w:t>
      </w:r>
      <w:r>
        <w:tab/>
        <w:t>10</w:t>
      </w:r>
      <w:r>
        <w:tab/>
        <w:t>Cartoon: The Sadler-Wallace Sheriff’s Department</w:t>
      </w:r>
    </w:p>
    <w:p w:rsidR="009D1CF9" w:rsidRDefault="009D1CF9" w:rsidP="00D17DBE">
      <w:pPr>
        <w:ind w:left="360"/>
      </w:pPr>
      <w:r>
        <w:t>1</w:t>
      </w:r>
      <w:r>
        <w:tab/>
        <w:t>11</w:t>
      </w:r>
      <w:r>
        <w:tab/>
        <w:t>Cartoon: US Colored People</w:t>
      </w:r>
    </w:p>
    <w:p w:rsidR="009D1CF9" w:rsidRDefault="009D1CF9" w:rsidP="00D17DBE">
      <w:pPr>
        <w:ind w:left="360"/>
      </w:pPr>
      <w:r>
        <w:t>1</w:t>
      </w:r>
      <w:r>
        <w:tab/>
        <w:t>12</w:t>
      </w:r>
      <w:r>
        <w:tab/>
        <w:t>Cartoon: Sheriff &amp; Tax Assessor</w:t>
      </w:r>
    </w:p>
    <w:p w:rsidR="009D1CF9" w:rsidRDefault="009D1CF9" w:rsidP="00D17DBE">
      <w:pPr>
        <w:ind w:left="360"/>
      </w:pPr>
      <w:r>
        <w:t>1</w:t>
      </w:r>
      <w:r>
        <w:tab/>
        <w:t>13</w:t>
      </w:r>
      <w:r>
        <w:tab/>
        <w:t>“Think” by William Howard</w:t>
      </w:r>
    </w:p>
    <w:p w:rsidR="00104875" w:rsidRDefault="00104875" w:rsidP="00D17DBE">
      <w:pPr>
        <w:ind w:left="360"/>
      </w:pPr>
      <w:r>
        <w:t>1</w:t>
      </w:r>
      <w:r>
        <w:tab/>
        <w:t>14</w:t>
      </w:r>
      <w:r>
        <w:tab/>
        <w:t>Student Human relations Conference, April 14-16, 1966</w:t>
      </w:r>
    </w:p>
    <w:p w:rsidR="00104875" w:rsidRDefault="00104875" w:rsidP="00D17DBE">
      <w:pPr>
        <w:ind w:left="360"/>
      </w:pPr>
      <w:r>
        <w:t>1</w:t>
      </w:r>
      <w:r>
        <w:tab/>
        <w:t>15</w:t>
      </w:r>
      <w:r>
        <w:tab/>
        <w:t>The Editor of the Campus Digest, January 12, 1966</w:t>
      </w:r>
    </w:p>
    <w:p w:rsidR="00104875" w:rsidRDefault="00104875" w:rsidP="00D17DBE">
      <w:pPr>
        <w:ind w:left="360"/>
      </w:pPr>
      <w:r>
        <w:t>1</w:t>
      </w:r>
      <w:r>
        <w:tab/>
        <w:t>16</w:t>
      </w:r>
      <w:r>
        <w:tab/>
        <w:t xml:space="preserve">Proposal of the Tuskegee city Council, The Ad Hoc Committee for Justice </w:t>
      </w:r>
    </w:p>
    <w:p w:rsidR="00104875" w:rsidRDefault="00104875" w:rsidP="00D17DBE">
      <w:pPr>
        <w:ind w:left="360"/>
      </w:pPr>
      <w:r>
        <w:tab/>
      </w:r>
      <w:r>
        <w:tab/>
        <w:t>in Macon County</w:t>
      </w:r>
    </w:p>
    <w:p w:rsidR="00104875" w:rsidRDefault="00104875" w:rsidP="00D17DBE">
      <w:pPr>
        <w:ind w:left="360"/>
      </w:pPr>
      <w:r>
        <w:t>1</w:t>
      </w:r>
      <w:r>
        <w:tab/>
        <w:t>17</w:t>
      </w:r>
      <w:r>
        <w:tab/>
        <w:t>Tuskegee Gram, January 10, 1966</w:t>
      </w:r>
    </w:p>
    <w:p w:rsidR="00104875" w:rsidRDefault="00104875" w:rsidP="00D17DBE">
      <w:pPr>
        <w:ind w:left="360"/>
      </w:pPr>
      <w:r>
        <w:t>1</w:t>
      </w:r>
      <w:r>
        <w:tab/>
        <w:t>18</w:t>
      </w:r>
      <w:r>
        <w:tab/>
        <w:t>Form: Reaction to Murder of Samuel Younge, January 6, 1966</w:t>
      </w:r>
    </w:p>
    <w:p w:rsidR="00104875" w:rsidRDefault="00104875" w:rsidP="00D17DBE">
      <w:pPr>
        <w:ind w:left="360"/>
      </w:pPr>
      <w:r>
        <w:t>1</w:t>
      </w:r>
      <w:r>
        <w:tab/>
        <w:t>19</w:t>
      </w:r>
      <w:r>
        <w:tab/>
        <w:t xml:space="preserve">Statement to the Macon County Board-The Ad Hoc Committee for Justice </w:t>
      </w:r>
    </w:p>
    <w:p w:rsidR="00104875" w:rsidRDefault="00104875" w:rsidP="00D17DBE">
      <w:pPr>
        <w:ind w:left="360"/>
      </w:pPr>
      <w:r>
        <w:tab/>
      </w:r>
      <w:r>
        <w:tab/>
        <w:t>in Macon County</w:t>
      </w:r>
    </w:p>
    <w:p w:rsidR="00104875" w:rsidRDefault="00104875" w:rsidP="00D17DBE">
      <w:pPr>
        <w:ind w:left="360"/>
      </w:pPr>
      <w:r>
        <w:t>1</w:t>
      </w:r>
      <w:r>
        <w:tab/>
        <w:t>20</w:t>
      </w:r>
      <w:r>
        <w:tab/>
        <w:t>“The Campus Digest,” December 9, 1966</w:t>
      </w:r>
    </w:p>
    <w:p w:rsidR="00104875" w:rsidRDefault="00104875" w:rsidP="00D17DBE">
      <w:pPr>
        <w:ind w:left="360"/>
      </w:pPr>
      <w:r>
        <w:t>1</w:t>
      </w:r>
      <w:r>
        <w:tab/>
        <w:t>21</w:t>
      </w:r>
      <w:r>
        <w:tab/>
      </w:r>
      <w:r w:rsidR="00FA6971">
        <w:t>Correspondences</w:t>
      </w:r>
      <w:r>
        <w:t xml:space="preserve">: Office of the President, Luther H. Foster, October 1, </w:t>
      </w:r>
    </w:p>
    <w:p w:rsidR="00104875" w:rsidRDefault="00104875" w:rsidP="00D17DBE">
      <w:pPr>
        <w:ind w:left="360"/>
      </w:pPr>
      <w:r>
        <w:tab/>
      </w:r>
      <w:r>
        <w:tab/>
        <w:t>1965 (Tuskegee’s Position on general Assemblies.</w:t>
      </w:r>
    </w:p>
    <w:p w:rsidR="00104875" w:rsidRDefault="00104875" w:rsidP="00D17DBE">
      <w:pPr>
        <w:ind w:left="360"/>
      </w:pPr>
      <w:r>
        <w:t>1</w:t>
      </w:r>
      <w:r>
        <w:tab/>
        <w:t>22</w:t>
      </w:r>
      <w:r>
        <w:tab/>
        <w:t xml:space="preserve">“Questions for the Board of Revenue,” Submitted by the Ad Hoc </w:t>
      </w:r>
    </w:p>
    <w:p w:rsidR="00104875" w:rsidRDefault="00104875" w:rsidP="00D17DBE">
      <w:pPr>
        <w:ind w:left="360"/>
      </w:pPr>
      <w:r>
        <w:tab/>
      </w:r>
      <w:r>
        <w:tab/>
        <w:t>Committee for Justice in Macon County</w:t>
      </w:r>
    </w:p>
    <w:p w:rsidR="00104875" w:rsidRDefault="00104875" w:rsidP="00D17DBE">
      <w:pPr>
        <w:ind w:left="360"/>
      </w:pPr>
      <w:r>
        <w:t>1</w:t>
      </w:r>
      <w:r>
        <w:tab/>
        <w:t>23</w:t>
      </w:r>
      <w:r>
        <w:tab/>
      </w:r>
      <w:r w:rsidR="00FA6971">
        <w:t>Correspondences</w:t>
      </w:r>
      <w:r>
        <w:t xml:space="preserve">: To the City Council of Tuskegee, Alabama from Paul </w:t>
      </w:r>
    </w:p>
    <w:p w:rsidR="00104875" w:rsidRDefault="00104875" w:rsidP="00D17DBE">
      <w:pPr>
        <w:ind w:left="360"/>
      </w:pPr>
      <w:r>
        <w:tab/>
      </w:r>
      <w:r>
        <w:tab/>
        <w:t>Puryear and Russell Brown</w:t>
      </w:r>
    </w:p>
    <w:p w:rsidR="00104875" w:rsidRDefault="00104875" w:rsidP="00D17DBE">
      <w:pPr>
        <w:ind w:left="360"/>
      </w:pPr>
      <w:r>
        <w:t>1</w:t>
      </w:r>
      <w:r>
        <w:tab/>
        <w:t>24</w:t>
      </w:r>
      <w:r>
        <w:tab/>
        <w:t>Tuskegee Protest</w:t>
      </w:r>
    </w:p>
    <w:p w:rsidR="00104875" w:rsidRDefault="00104875" w:rsidP="00D17DBE">
      <w:pPr>
        <w:ind w:left="360"/>
      </w:pPr>
      <w:r>
        <w:t>1</w:t>
      </w:r>
      <w:r>
        <w:tab/>
        <w:t>25</w:t>
      </w:r>
      <w:r>
        <w:tab/>
      </w:r>
      <w:r w:rsidR="000A69D5">
        <w:t>Misc. pertaining to Closing of Tuskegee University, April 7, 1968</w:t>
      </w:r>
    </w:p>
    <w:p w:rsidR="000A69D5" w:rsidRDefault="000A69D5" w:rsidP="00D17DBE">
      <w:pPr>
        <w:ind w:left="360"/>
      </w:pPr>
      <w:r>
        <w:t>1</w:t>
      </w:r>
      <w:r>
        <w:tab/>
        <w:t>26</w:t>
      </w:r>
      <w:r>
        <w:tab/>
        <w:t>Tuskegee Protest</w:t>
      </w:r>
      <w:r>
        <w:tab/>
      </w:r>
    </w:p>
    <w:p w:rsidR="000A69D5" w:rsidRDefault="000A69D5" w:rsidP="00D17DBE">
      <w:pPr>
        <w:ind w:left="360"/>
      </w:pPr>
      <w:r>
        <w:t>1</w:t>
      </w:r>
      <w:r>
        <w:tab/>
        <w:t>27</w:t>
      </w:r>
      <w:r>
        <w:tab/>
        <w:t>S. Younge</w:t>
      </w:r>
    </w:p>
    <w:p w:rsidR="000A69D5" w:rsidRDefault="000A69D5" w:rsidP="00D17DBE">
      <w:pPr>
        <w:ind w:left="360"/>
      </w:pPr>
    </w:p>
    <w:p w:rsidR="000A69D5" w:rsidRDefault="000A69D5" w:rsidP="000A69D5"/>
    <w:p w:rsidR="000A69D5" w:rsidRDefault="000A69D5" w:rsidP="000A69D5">
      <w:pPr>
        <w:pStyle w:val="Heading1"/>
      </w:pPr>
      <w:r>
        <w:lastRenderedPageBreak/>
        <w:t>Box</w:t>
      </w:r>
      <w:r>
        <w:tab/>
        <w:t>Folder</w:t>
      </w:r>
    </w:p>
    <w:p w:rsidR="000A69D5" w:rsidRDefault="000A69D5" w:rsidP="00D17DBE">
      <w:pPr>
        <w:ind w:left="360"/>
      </w:pPr>
    </w:p>
    <w:p w:rsidR="000A69D5" w:rsidRDefault="000A69D5" w:rsidP="00D17DBE">
      <w:pPr>
        <w:ind w:left="360"/>
      </w:pPr>
      <w:r>
        <w:t>2</w:t>
      </w:r>
      <w:r>
        <w:tab/>
        <w:t>1</w:t>
      </w:r>
      <w:r>
        <w:tab/>
        <w:t xml:space="preserve">“Student Unrest, Tuskegee Institute, A Chronology,” Compiled and Edited </w:t>
      </w:r>
    </w:p>
    <w:p w:rsidR="000A69D5" w:rsidRDefault="000A69D5" w:rsidP="00D17DBE">
      <w:pPr>
        <w:ind w:left="360"/>
      </w:pPr>
      <w:r>
        <w:tab/>
      </w:r>
      <w:r>
        <w:tab/>
        <w:t>by Chester Higgins</w:t>
      </w:r>
    </w:p>
    <w:p w:rsidR="000A69D5" w:rsidRDefault="000A69D5" w:rsidP="00D17DBE">
      <w:pPr>
        <w:ind w:left="360"/>
      </w:pPr>
      <w:r>
        <w:t>2</w:t>
      </w:r>
      <w:r>
        <w:tab/>
        <w:t>2</w:t>
      </w:r>
      <w:r>
        <w:tab/>
        <w:t>“Murder in Tuskegee,’ by Arnold S. Kaufman</w:t>
      </w:r>
    </w:p>
    <w:p w:rsidR="000A69D5" w:rsidRDefault="000A69D5" w:rsidP="00D17DBE">
      <w:pPr>
        <w:ind w:left="360"/>
      </w:pPr>
      <w:r>
        <w:t>2</w:t>
      </w:r>
      <w:r>
        <w:tab/>
        <w:t>3</w:t>
      </w:r>
      <w:r>
        <w:tab/>
        <w:t xml:space="preserve">“The Murder of a Myth,’ Mark A Chester and Eric </w:t>
      </w:r>
      <w:proofErr w:type="spellStart"/>
      <w:r>
        <w:t>Krystall</w:t>
      </w:r>
      <w:proofErr w:type="spellEnd"/>
      <w:r>
        <w:t xml:space="preserve"> </w:t>
      </w:r>
    </w:p>
    <w:p w:rsidR="000A69D5" w:rsidRDefault="000A69D5" w:rsidP="00D17DBE">
      <w:pPr>
        <w:ind w:left="360"/>
      </w:pPr>
      <w:r>
        <w:t>2</w:t>
      </w:r>
      <w:r>
        <w:tab/>
        <w:t>4</w:t>
      </w:r>
      <w:r>
        <w:tab/>
        <w:t xml:space="preserve">“A Study of Buying Habits and Expectations in Tuskegee, Alabama,” Eric </w:t>
      </w:r>
    </w:p>
    <w:p w:rsidR="000A69D5" w:rsidRDefault="000A69D5" w:rsidP="00D17DBE">
      <w:pPr>
        <w:ind w:left="360"/>
      </w:pPr>
      <w:r>
        <w:tab/>
      </w:r>
      <w:r>
        <w:tab/>
        <w:t xml:space="preserve">R. </w:t>
      </w:r>
      <w:proofErr w:type="spellStart"/>
      <w:r>
        <w:t>Krystall</w:t>
      </w:r>
      <w:proofErr w:type="spellEnd"/>
    </w:p>
    <w:p w:rsidR="000A69D5" w:rsidRDefault="000A69D5" w:rsidP="00D17DBE">
      <w:pPr>
        <w:ind w:left="360"/>
      </w:pPr>
      <w:r>
        <w:t>2</w:t>
      </w:r>
      <w:r>
        <w:tab/>
        <w:t>5</w:t>
      </w:r>
      <w:r>
        <w:tab/>
        <w:t xml:space="preserve">“Negro Voters Registration in a Southern City-Democracy or Disillusion,” </w:t>
      </w:r>
    </w:p>
    <w:p w:rsidR="000A69D5" w:rsidRDefault="000A69D5" w:rsidP="00D17DBE">
      <w:pPr>
        <w:ind w:left="360"/>
      </w:pPr>
      <w:r>
        <w:tab/>
      </w:r>
      <w:r>
        <w:tab/>
        <w:t xml:space="preserve">Eric R. </w:t>
      </w:r>
      <w:proofErr w:type="spellStart"/>
      <w:r>
        <w:t>Krystall</w:t>
      </w:r>
      <w:proofErr w:type="spellEnd"/>
    </w:p>
    <w:p w:rsidR="000A69D5" w:rsidRDefault="000A69D5" w:rsidP="00D17DBE">
      <w:pPr>
        <w:ind w:left="360"/>
      </w:pPr>
      <w:r>
        <w:t>2</w:t>
      </w:r>
      <w:r>
        <w:tab/>
        <w:t>6</w:t>
      </w:r>
      <w:r>
        <w:tab/>
        <w:t xml:space="preserve">“Attitudes Towards Integration and Black Consciousness: Southern Negro </w:t>
      </w:r>
    </w:p>
    <w:p w:rsidR="000A69D5" w:rsidRDefault="000A69D5" w:rsidP="000A69D5">
      <w:pPr>
        <w:ind w:left="1440"/>
      </w:pPr>
      <w:r>
        <w:t xml:space="preserve">High School and Their Mothers,” </w:t>
      </w:r>
      <w:r w:rsidR="00FA6971">
        <w:t>Eric</w:t>
      </w:r>
      <w:r>
        <w:t xml:space="preserve"> </w:t>
      </w:r>
      <w:proofErr w:type="spellStart"/>
      <w:r>
        <w:t>Krystall</w:t>
      </w:r>
      <w:proofErr w:type="spellEnd"/>
      <w:r>
        <w:t xml:space="preserve">, Neil Friedman, Glenn </w:t>
      </w:r>
      <w:proofErr w:type="spellStart"/>
      <w:r>
        <w:t>Howze</w:t>
      </w:r>
      <w:proofErr w:type="spellEnd"/>
      <w:r>
        <w:t xml:space="preserve"> and Edgar G. Epps.</w:t>
      </w:r>
    </w:p>
    <w:p w:rsidR="000A69D5" w:rsidRDefault="00CF31B1" w:rsidP="00CF31B1">
      <w:r>
        <w:t xml:space="preserve">      </w:t>
      </w:r>
      <w:r w:rsidR="000A69D5">
        <w:t>2</w:t>
      </w:r>
      <w:r w:rsidR="000A69D5">
        <w:tab/>
        <w:t>7</w:t>
      </w:r>
      <w:r w:rsidR="000A69D5">
        <w:tab/>
      </w:r>
      <w:r>
        <w:t xml:space="preserve">“The ‘Father Absence’ Effect on Adolescent Aspirations: Myth of </w:t>
      </w:r>
    </w:p>
    <w:p w:rsidR="00CF31B1" w:rsidRDefault="00CF31B1" w:rsidP="000A69D5">
      <w:r>
        <w:tab/>
      </w:r>
      <w:r>
        <w:tab/>
        <w:t xml:space="preserve">Reality?” Eric R. </w:t>
      </w:r>
      <w:proofErr w:type="spellStart"/>
      <w:r>
        <w:t>Krystall</w:t>
      </w:r>
      <w:proofErr w:type="spellEnd"/>
      <w:r>
        <w:t xml:space="preserve"> and Edgar G. Epps</w:t>
      </w:r>
    </w:p>
    <w:p w:rsidR="00CF31B1" w:rsidRDefault="00CF31B1" w:rsidP="000A69D5">
      <w:r>
        <w:t xml:space="preserve">      2</w:t>
      </w:r>
      <w:r>
        <w:tab/>
        <w:t>8</w:t>
      </w:r>
      <w:r>
        <w:tab/>
        <w:t xml:space="preserve">“Racial Attitudes of Southern White High School Students,” Agatha E. </w:t>
      </w:r>
    </w:p>
    <w:p w:rsidR="00CF31B1" w:rsidRDefault="00CF31B1" w:rsidP="000A69D5">
      <w:r>
        <w:tab/>
      </w:r>
      <w:r>
        <w:tab/>
        <w:t>White</w:t>
      </w:r>
    </w:p>
    <w:p w:rsidR="00CF31B1" w:rsidRDefault="00CF31B1" w:rsidP="000A69D5">
      <w:r>
        <w:t xml:space="preserve">      2</w:t>
      </w:r>
      <w:r>
        <w:tab/>
        <w:t>9</w:t>
      </w:r>
      <w:r>
        <w:tab/>
        <w:t xml:space="preserve">Statement of Philosophy Course, Summer Conference, 1970, Walter </w:t>
      </w:r>
    </w:p>
    <w:p w:rsidR="00CF31B1" w:rsidRDefault="00CF31B1" w:rsidP="000A69D5">
      <w:r>
        <w:tab/>
      </w:r>
      <w:r>
        <w:tab/>
        <w:t>Buford</w:t>
      </w:r>
    </w:p>
    <w:p w:rsidR="00CF31B1" w:rsidRDefault="00CF31B1" w:rsidP="000A69D5">
      <w:r>
        <w:t xml:space="preserve">      2</w:t>
      </w:r>
      <w:r>
        <w:tab/>
        <w:t>10</w:t>
      </w:r>
      <w:r>
        <w:tab/>
        <w:t xml:space="preserve">“Voting Behavior and Attitudes toward School Desegregation: A Study of </w:t>
      </w:r>
    </w:p>
    <w:p w:rsidR="00CF31B1" w:rsidRDefault="00CF31B1" w:rsidP="000A69D5">
      <w:r>
        <w:tab/>
      </w:r>
      <w:r>
        <w:tab/>
        <w:t xml:space="preserve">Southern Negroes,” Eric R. </w:t>
      </w:r>
      <w:proofErr w:type="spellStart"/>
      <w:r>
        <w:t>Krystall</w:t>
      </w:r>
      <w:proofErr w:type="spellEnd"/>
      <w:r>
        <w:t>, Mark A. Chester, Agatha E. White</w:t>
      </w:r>
    </w:p>
    <w:p w:rsidR="00CF31B1" w:rsidRDefault="00CF31B1" w:rsidP="000A69D5">
      <w:r>
        <w:t xml:space="preserve">     2</w:t>
      </w:r>
      <w:r>
        <w:tab/>
        <w:t>11</w:t>
      </w:r>
      <w:r>
        <w:tab/>
        <w:t xml:space="preserve">“Attitudes of Southern Black </w:t>
      </w:r>
      <w:r w:rsidR="00FA6971">
        <w:t>College</w:t>
      </w:r>
      <w:r>
        <w:t xml:space="preserve"> Students toward Black </w:t>
      </w:r>
    </w:p>
    <w:p w:rsidR="00CF31B1" w:rsidRDefault="00CF31B1" w:rsidP="000A69D5">
      <w:r>
        <w:tab/>
      </w:r>
      <w:r>
        <w:tab/>
        <w:t xml:space="preserve">Consciousness and Integration Neil Friedman, Agatha White and Edgar G. </w:t>
      </w:r>
    </w:p>
    <w:p w:rsidR="00CF31B1" w:rsidRDefault="00CF31B1" w:rsidP="000A69D5">
      <w:r>
        <w:tab/>
      </w:r>
      <w:r>
        <w:tab/>
        <w:t>Epps</w:t>
      </w:r>
    </w:p>
    <w:p w:rsidR="00CF31B1" w:rsidRDefault="00CF31B1" w:rsidP="000A69D5"/>
    <w:p w:rsidR="00104875" w:rsidRDefault="00104875" w:rsidP="00D17DBE">
      <w:pPr>
        <w:ind w:left="360"/>
      </w:pPr>
    </w:p>
    <w:p w:rsidR="00104875" w:rsidRDefault="00104875" w:rsidP="00D17DBE">
      <w:pPr>
        <w:ind w:left="360"/>
      </w:pPr>
    </w:p>
    <w:p w:rsidR="00CF31B1" w:rsidRDefault="00CF31B1" w:rsidP="00CF31B1">
      <w:pPr>
        <w:pStyle w:val="Heading1"/>
      </w:pPr>
      <w:r>
        <w:t>Box</w:t>
      </w:r>
      <w:r>
        <w:tab/>
        <w:t>Folder</w:t>
      </w:r>
    </w:p>
    <w:p w:rsidR="00D17DBE" w:rsidRDefault="00D17DBE" w:rsidP="009D1CF9"/>
    <w:p w:rsidR="00CF31B1" w:rsidRDefault="00087320" w:rsidP="00087320">
      <w:r>
        <w:t xml:space="preserve">   </w:t>
      </w:r>
      <w:r w:rsidR="00CF31B1">
        <w:t>3</w:t>
      </w:r>
      <w:r w:rsidR="00CF31B1">
        <w:tab/>
        <w:t>1</w:t>
      </w:r>
      <w:r w:rsidR="00CF31B1">
        <w:tab/>
        <w:t>The Activist, June, 1965, vol. 1, no. 1</w:t>
      </w:r>
    </w:p>
    <w:p w:rsidR="00CF31B1" w:rsidRDefault="00087320" w:rsidP="009D1CF9">
      <w:r>
        <w:t xml:space="preserve">   </w:t>
      </w:r>
      <w:r w:rsidR="00CF31B1">
        <w:t>3</w:t>
      </w:r>
      <w:r w:rsidR="00CF31B1">
        <w:tab/>
        <w:t>2</w:t>
      </w:r>
      <w:r w:rsidR="00CF31B1">
        <w:tab/>
      </w:r>
      <w:r w:rsidR="00F860BF">
        <w:t>The Tuskegee Tribune, vol. 1, no. 1-5</w:t>
      </w:r>
    </w:p>
    <w:p w:rsidR="00F860BF" w:rsidRDefault="00087320" w:rsidP="009D1CF9">
      <w:r>
        <w:t xml:space="preserve">   </w:t>
      </w:r>
      <w:r w:rsidR="00F860BF">
        <w:t>3</w:t>
      </w:r>
      <w:r w:rsidR="00F860BF">
        <w:tab/>
        <w:t>3</w:t>
      </w:r>
      <w:r w:rsidR="00F860BF">
        <w:tab/>
        <w:t>Report on Alabama Justice, vo.1, no. 5, Feb.3, 1966</w:t>
      </w:r>
    </w:p>
    <w:p w:rsidR="00F860BF" w:rsidRDefault="00087320" w:rsidP="009D1CF9">
      <w:r>
        <w:t xml:space="preserve">   </w:t>
      </w:r>
      <w:r w:rsidR="00F860BF">
        <w:t>3</w:t>
      </w:r>
      <w:r w:rsidR="00F860BF">
        <w:tab/>
        <w:t>4</w:t>
      </w:r>
      <w:r w:rsidR="00F860BF">
        <w:tab/>
        <w:t xml:space="preserve">Report of The Ad Hoc Committee for Justice in Macon County of the </w:t>
      </w:r>
    </w:p>
    <w:p w:rsidR="00F860BF" w:rsidRDefault="00F860BF" w:rsidP="009D1CF9">
      <w:r>
        <w:tab/>
      </w:r>
      <w:r>
        <w:tab/>
        <w:t>Tuskegee Institute Advancement League,’ vol. I-II</w:t>
      </w:r>
    </w:p>
    <w:p w:rsidR="00F860BF" w:rsidRDefault="00087320" w:rsidP="009D1CF9">
      <w:r>
        <w:t xml:space="preserve">   </w:t>
      </w:r>
      <w:r w:rsidR="00F860BF">
        <w:t>3</w:t>
      </w:r>
      <w:r w:rsidR="00F860BF">
        <w:tab/>
        <w:t>5</w:t>
      </w:r>
      <w:r w:rsidR="00F860BF">
        <w:tab/>
        <w:t>Mic. Political Fliers, ca. 1966</w:t>
      </w:r>
    </w:p>
    <w:p w:rsidR="00F860BF" w:rsidRDefault="00087320" w:rsidP="009D1CF9">
      <w:r>
        <w:t xml:space="preserve">   </w:t>
      </w:r>
      <w:r w:rsidR="00F860BF">
        <w:t>3</w:t>
      </w:r>
      <w:r w:rsidR="00F860BF">
        <w:tab/>
        <w:t>6</w:t>
      </w:r>
      <w:r w:rsidR="00F860BF">
        <w:tab/>
        <w:t xml:space="preserve">The Tribune: A Journal of Report, Opinion, and Interpretation,” vol. 1, no. </w:t>
      </w:r>
    </w:p>
    <w:p w:rsidR="00F860BF" w:rsidRDefault="00F860BF" w:rsidP="009D1CF9">
      <w:r>
        <w:tab/>
      </w:r>
      <w:r>
        <w:tab/>
        <w:t>9 Dec. 1964</w:t>
      </w:r>
    </w:p>
    <w:p w:rsidR="00F860BF" w:rsidRDefault="00087320" w:rsidP="009D1CF9">
      <w:r>
        <w:t xml:space="preserve">   </w:t>
      </w:r>
      <w:r w:rsidR="00F860BF">
        <w:t>3</w:t>
      </w:r>
      <w:r w:rsidR="00F860BF">
        <w:tab/>
        <w:t>7</w:t>
      </w:r>
      <w:r w:rsidR="00F860BF">
        <w:tab/>
        <w:t>“The Tribune…”vo.1, no.10-12</w:t>
      </w:r>
    </w:p>
    <w:p w:rsidR="00F860BF" w:rsidRDefault="00087320" w:rsidP="009D1CF9">
      <w:r>
        <w:t xml:space="preserve">   </w:t>
      </w:r>
      <w:r w:rsidR="00F860BF">
        <w:t>3</w:t>
      </w:r>
      <w:r w:rsidR="00F860BF">
        <w:tab/>
        <w:t>8</w:t>
      </w:r>
      <w:r w:rsidR="00F860BF">
        <w:tab/>
        <w:t>“The Tribune…” vol. no. 14-15</w:t>
      </w:r>
    </w:p>
    <w:p w:rsidR="00F860BF" w:rsidRDefault="00087320" w:rsidP="009D1CF9">
      <w:r>
        <w:t xml:space="preserve">   </w:t>
      </w:r>
      <w:r w:rsidR="00F860BF">
        <w:t>3</w:t>
      </w:r>
      <w:r w:rsidR="00F860BF">
        <w:tab/>
        <w:t>9</w:t>
      </w:r>
      <w:r w:rsidR="00F860BF">
        <w:tab/>
        <w:t>“The Tribune…” Mid- May Issue, 1965</w:t>
      </w:r>
    </w:p>
    <w:p w:rsidR="00F860BF" w:rsidRDefault="00087320" w:rsidP="009D1CF9">
      <w:r>
        <w:t xml:space="preserve">   </w:t>
      </w:r>
      <w:r w:rsidR="00F860BF">
        <w:t>3</w:t>
      </w:r>
      <w:r w:rsidR="00F860BF">
        <w:tab/>
        <w:t>10</w:t>
      </w:r>
      <w:r w:rsidR="00F860BF">
        <w:tab/>
        <w:t>“The Tribune…” June 1965</w:t>
      </w:r>
    </w:p>
    <w:sectPr w:rsidR="00F860BF">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7D2" w:rsidRDefault="00B377D2">
      <w:r>
        <w:separator/>
      </w:r>
    </w:p>
  </w:endnote>
  <w:endnote w:type="continuationSeparator" w:id="0">
    <w:p w:rsidR="00B377D2" w:rsidRDefault="00B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70" w:rsidRDefault="003B3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070" w:rsidRDefault="003B3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070" w:rsidRDefault="003B3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38A">
      <w:rPr>
        <w:rStyle w:val="PageNumber"/>
        <w:noProof/>
      </w:rPr>
      <w:t>3</w:t>
    </w:r>
    <w:r>
      <w:rPr>
        <w:rStyle w:val="PageNumber"/>
      </w:rPr>
      <w:fldChar w:fldCharType="end"/>
    </w:r>
  </w:p>
  <w:p w:rsidR="003B3070" w:rsidRDefault="003B30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7D2" w:rsidRDefault="00B377D2">
      <w:r>
        <w:separator/>
      </w:r>
    </w:p>
  </w:footnote>
  <w:footnote w:type="continuationSeparator" w:id="0">
    <w:p w:rsidR="00B377D2" w:rsidRDefault="00B3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961"/>
    <w:multiLevelType w:val="hybridMultilevel"/>
    <w:tmpl w:val="BCAE0730"/>
    <w:lvl w:ilvl="0" w:tplc="5A88A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0394"/>
    <w:multiLevelType w:val="hybridMultilevel"/>
    <w:tmpl w:val="AB569958"/>
    <w:lvl w:ilvl="0" w:tplc="EBE8E9F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3027356">
    <w:abstractNumId w:val="1"/>
  </w:num>
  <w:num w:numId="2" w16cid:durableId="62816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0C"/>
    <w:rsid w:val="00087320"/>
    <w:rsid w:val="00092A3E"/>
    <w:rsid w:val="000A69D5"/>
    <w:rsid w:val="000B1EB1"/>
    <w:rsid w:val="00104875"/>
    <w:rsid w:val="00263719"/>
    <w:rsid w:val="002829B9"/>
    <w:rsid w:val="002F4F9E"/>
    <w:rsid w:val="003B3070"/>
    <w:rsid w:val="003D2E6E"/>
    <w:rsid w:val="00422EC1"/>
    <w:rsid w:val="00573B8A"/>
    <w:rsid w:val="00650E11"/>
    <w:rsid w:val="006C2B12"/>
    <w:rsid w:val="009D1CF9"/>
    <w:rsid w:val="009D779A"/>
    <w:rsid w:val="00A3777E"/>
    <w:rsid w:val="00A84BDB"/>
    <w:rsid w:val="00AC700C"/>
    <w:rsid w:val="00B377D2"/>
    <w:rsid w:val="00B87892"/>
    <w:rsid w:val="00BB3C37"/>
    <w:rsid w:val="00C46580"/>
    <w:rsid w:val="00C8738A"/>
    <w:rsid w:val="00CF31B1"/>
    <w:rsid w:val="00D17DBE"/>
    <w:rsid w:val="00D41192"/>
    <w:rsid w:val="00E35FA0"/>
    <w:rsid w:val="00EF7BAE"/>
    <w:rsid w:val="00F2245B"/>
    <w:rsid w:val="00F2758F"/>
    <w:rsid w:val="00F860BF"/>
    <w:rsid w:val="00FA6971"/>
    <w:rsid w:val="00FD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DC6A"/>
  <w15:docId w15:val="{EE4383C0-80D4-804A-9FE8-049B1E5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jc w:val="both"/>
      <w:outlineLvl w:val="4"/>
    </w:pPr>
    <w:rPr>
      <w:b/>
      <w:bCs/>
      <w:sz w:val="32"/>
    </w:rPr>
  </w:style>
  <w:style w:type="paragraph" w:styleId="Heading6">
    <w:name w:val="heading 6"/>
    <w:basedOn w:val="Normal"/>
    <w:next w:val="Normal"/>
    <w:qFormat/>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D41192"/>
    <w:pPr>
      <w:ind w:left="1440" w:right="-81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skegee.edu" TargetMode="External"/><Relationship Id="rId4" Type="http://schemas.openxmlformats.org/officeDocument/2006/relationships/settings" Target="settings.xml"/><Relationship Id="rId9" Type="http://schemas.openxmlformats.org/officeDocument/2006/relationships/hyperlink" Target="mailto:archives@tuskege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05BC-DB98-4852-BF74-7854E1B8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 to the Records of the Carver Research Foundation</vt:lpstr>
    </vt:vector>
  </TitlesOfParts>
  <Company/>
  <LinksUpToDate>false</LinksUpToDate>
  <CharactersWithSpaces>6097</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Records of the Carver Research Foundation</dc:title>
  <dc:subject/>
  <dc:creator>Andrew T. Baird</dc:creator>
  <cp:keywords/>
  <dc:description/>
  <cp:lastModifiedBy>Mary Margaret Ollivierre-Davis</cp:lastModifiedBy>
  <cp:revision>2</cp:revision>
  <dcterms:created xsi:type="dcterms:W3CDTF">2023-07-11T19:46:00Z</dcterms:created>
  <dcterms:modified xsi:type="dcterms:W3CDTF">2023-07-11T19:46:00Z</dcterms:modified>
</cp:coreProperties>
</file>