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4008" w:rsidRDefault="004D4008">
      <w:pPr>
        <w:jc w:val="center"/>
        <w:rPr>
          <w:rFonts w:ascii="Times New Roman" w:hAnsi="Times New Roman" w:cs="Times New Roman"/>
          <w:sz w:val="32"/>
        </w:rPr>
      </w:pPr>
    </w:p>
    <w:p w:rsidR="004D4008" w:rsidRDefault="004D4008">
      <w:pPr>
        <w:jc w:val="center"/>
        <w:rPr>
          <w:rFonts w:ascii="Times New Roman" w:hAnsi="Times New Roman" w:cs="Times New Roman"/>
          <w:sz w:val="32"/>
        </w:rPr>
      </w:pPr>
    </w:p>
    <w:p w:rsidR="004D4008" w:rsidRDefault="004D4008">
      <w:pPr>
        <w:jc w:val="center"/>
        <w:rPr>
          <w:rFonts w:ascii="Times New Roman" w:hAnsi="Times New Roman" w:cs="Times New Roman"/>
          <w:sz w:val="32"/>
        </w:rPr>
      </w:pPr>
      <w:r>
        <w:rPr>
          <w:rFonts w:ascii="Times New Roman" w:hAnsi="Times New Roman" w:cs="Times New Roman"/>
          <w:sz w:val="32"/>
        </w:rPr>
        <w:t xml:space="preserve">Guide to the Records of </w:t>
      </w:r>
      <w:r w:rsidR="007C7D41">
        <w:rPr>
          <w:rFonts w:ascii="Times New Roman" w:hAnsi="Times New Roman" w:cs="Times New Roman"/>
          <w:sz w:val="32"/>
        </w:rPr>
        <w:t>United Negro College Fund (</w:t>
      </w:r>
      <w:r w:rsidR="000375B0">
        <w:rPr>
          <w:rFonts w:ascii="Times New Roman" w:hAnsi="Times New Roman" w:cs="Times New Roman"/>
          <w:sz w:val="32"/>
        </w:rPr>
        <w:t>UNCF</w:t>
      </w:r>
      <w:r w:rsidR="007C7D41">
        <w:rPr>
          <w:rFonts w:ascii="Times New Roman" w:hAnsi="Times New Roman" w:cs="Times New Roman"/>
          <w:sz w:val="32"/>
        </w:rPr>
        <w:t>)</w:t>
      </w:r>
    </w:p>
    <w:p w:rsidR="004D4008" w:rsidRDefault="004D4008">
      <w:pPr>
        <w:jc w:val="center"/>
        <w:rPr>
          <w:rFonts w:ascii="Times New Roman" w:hAnsi="Times New Roman" w:cs="Times New Roman"/>
          <w:sz w:val="28"/>
        </w:rPr>
      </w:pPr>
    </w:p>
    <w:p w:rsidR="004D4008" w:rsidRDefault="006E557F">
      <w:pPr>
        <w:jc w:val="center"/>
        <w:rPr>
          <w:rFonts w:ascii="Times New Roman" w:hAnsi="Times New Roman" w:cs="Times New Roman"/>
        </w:rPr>
      </w:pPr>
      <w:r>
        <w:rPr>
          <w:rFonts w:ascii="Times New Roman" w:hAnsi="Times New Roman" w:cs="Times New Roman"/>
          <w:sz w:val="20"/>
        </w:rPr>
        <w:t xml:space="preserve">Prepared by </w:t>
      </w:r>
      <w:r w:rsidR="004D4008">
        <w:rPr>
          <w:rFonts w:ascii="Times New Roman" w:hAnsi="Times New Roman" w:cs="Times New Roman"/>
          <w:sz w:val="20"/>
        </w:rPr>
        <w:t>Dana Chandler</w:t>
      </w:r>
      <w:r w:rsidR="00A32EFA">
        <w:rPr>
          <w:rFonts w:ascii="Times New Roman" w:hAnsi="Times New Roman" w:cs="Times New Roman"/>
          <w:sz w:val="20"/>
        </w:rPr>
        <w:t xml:space="preserve"> and Cheryl Ferguson, 20</w:t>
      </w:r>
      <w:r w:rsidR="007C7D41">
        <w:rPr>
          <w:rFonts w:ascii="Times New Roman" w:hAnsi="Times New Roman" w:cs="Times New Roman"/>
          <w:sz w:val="20"/>
        </w:rPr>
        <w:t>11</w:t>
      </w:r>
    </w:p>
    <w:p w:rsidR="004D4008" w:rsidRDefault="004D4008">
      <w:pPr>
        <w:jc w:val="center"/>
        <w:rPr>
          <w:rFonts w:ascii="Times New Roman" w:hAnsi="Times New Roman" w:cs="Times New Roman"/>
        </w:rPr>
      </w:pPr>
    </w:p>
    <w:p w:rsidR="004D4008" w:rsidRDefault="00C55A80">
      <w:pPr>
        <w:jc w:val="center"/>
        <w:rPr>
          <w:rFonts w:ascii="Times New Roman" w:hAnsi="Times New Roman" w:cs="Times New Roman"/>
        </w:rPr>
      </w:pPr>
      <w:r>
        <w:rPr>
          <w:rFonts w:ascii="Times New Roman" w:hAnsi="Times New Roman" w:cs="Times New Roman"/>
          <w:noProof/>
        </w:rPr>
        <w:drawing>
          <wp:inline distT="0" distB="0" distL="0" distR="0">
            <wp:extent cx="2362835" cy="183896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2362835" cy="1838960"/>
                    </a:xfrm>
                    <a:prstGeom prst="rect">
                      <a:avLst/>
                    </a:prstGeom>
                    <a:noFill/>
                    <a:ln w="9525">
                      <a:noFill/>
                      <a:miter lim="800000"/>
                      <a:headEnd/>
                      <a:tailEnd/>
                    </a:ln>
                  </pic:spPr>
                </pic:pic>
              </a:graphicData>
            </a:graphic>
          </wp:inline>
        </w:drawing>
      </w:r>
    </w:p>
    <w:p w:rsidR="004D4008" w:rsidRDefault="004D4008">
      <w:pPr>
        <w:rPr>
          <w:rFonts w:ascii="Times New Roman" w:hAnsi="Times New Roman" w:cs="Times New Roman"/>
        </w:rPr>
      </w:pPr>
    </w:p>
    <w:p w:rsidR="004D4008" w:rsidRDefault="004D4008">
      <w:pPr>
        <w:jc w:val="center"/>
        <w:rPr>
          <w:rFonts w:ascii="Times New Roman" w:hAnsi="Times New Roman" w:cs="Times New Roman"/>
        </w:rPr>
      </w:pPr>
      <w:r>
        <w:rPr>
          <w:rFonts w:ascii="Times New Roman" w:hAnsi="Times New Roman" w:cs="Times New Roman"/>
          <w:b/>
          <w:bCs w:val="0"/>
        </w:rPr>
        <w:t xml:space="preserve">Tuskegee University Archives </w:t>
      </w:r>
    </w:p>
    <w:p w:rsidR="004D4008" w:rsidRDefault="004D4008">
      <w:pPr>
        <w:jc w:val="center"/>
        <w:rPr>
          <w:rFonts w:ascii="Times New Roman" w:hAnsi="Times New Roman" w:cs="Times New Roman"/>
        </w:rPr>
      </w:pPr>
    </w:p>
    <w:p w:rsidR="004D4008" w:rsidRDefault="004D4008">
      <w:pPr>
        <w:pStyle w:val="Heading1"/>
      </w:pPr>
      <w:r>
        <w:t>Tuskegee, AL 36088</w:t>
      </w:r>
    </w:p>
    <w:p w:rsidR="004D4008" w:rsidRDefault="004D4008">
      <w:pPr>
        <w:jc w:val="center"/>
      </w:pPr>
    </w:p>
    <w:p w:rsidR="004D4008" w:rsidRDefault="004D4008">
      <w:pPr>
        <w:jc w:val="center"/>
        <w:rPr>
          <w:rFonts w:ascii="Times New Roman" w:hAnsi="Times New Roman" w:cs="Times New Roman"/>
        </w:rPr>
      </w:pPr>
      <w:r>
        <w:rPr>
          <w:rFonts w:ascii="Times New Roman" w:hAnsi="Times New Roman" w:cs="Times New Roman"/>
        </w:rPr>
        <w:t xml:space="preserve">Tuskegee University Archives </w:t>
      </w:r>
    </w:p>
    <w:p w:rsidR="004D4008" w:rsidRDefault="004D4008">
      <w:pPr>
        <w:jc w:val="center"/>
        <w:rPr>
          <w:rFonts w:ascii="Times New Roman" w:hAnsi="Times New Roman" w:cs="Times New Roman"/>
        </w:rPr>
      </w:pPr>
    </w:p>
    <w:p w:rsidR="004D4008" w:rsidRDefault="007C7D41">
      <w:pPr>
        <w:jc w:val="center"/>
        <w:rPr>
          <w:rFonts w:ascii="Times New Roman" w:hAnsi="Times New Roman" w:cs="Times New Roman"/>
        </w:rPr>
      </w:pPr>
      <w:r>
        <w:rPr>
          <w:rFonts w:ascii="Times New Roman" w:hAnsi="Times New Roman" w:cs="Times New Roman"/>
        </w:rPr>
        <w:t>©2011</w:t>
      </w:r>
      <w:r w:rsidR="004D4008">
        <w:rPr>
          <w:rFonts w:ascii="Times New Roman" w:hAnsi="Times New Roman" w:cs="Times New Roman"/>
        </w:rPr>
        <w:t>, Tuskegee University.  All rights reserved.</w:t>
      </w:r>
    </w:p>
    <w:p w:rsidR="004D4008" w:rsidRDefault="004D4008">
      <w:pPr>
        <w:pBdr>
          <w:bottom w:val="single" w:sz="12" w:space="1" w:color="auto"/>
        </w:pBdr>
        <w:jc w:val="center"/>
        <w:rPr>
          <w:rFonts w:ascii="Times New Roman" w:hAnsi="Times New Roman" w:cs="Times New Roman"/>
        </w:rPr>
      </w:pPr>
    </w:p>
    <w:p w:rsidR="004D4008" w:rsidRDefault="004D4008">
      <w:pPr>
        <w:jc w:val="center"/>
        <w:rPr>
          <w:rFonts w:ascii="Times New Roman" w:hAnsi="Times New Roman" w:cs="Times New Roman"/>
        </w:rPr>
      </w:pPr>
    </w:p>
    <w:p w:rsidR="004D4008" w:rsidRDefault="004D4008">
      <w:pPr>
        <w:rPr>
          <w:rFonts w:ascii="Times New Roman" w:hAnsi="Times New Roman" w:cs="Times New Roman"/>
        </w:rPr>
      </w:pPr>
      <w:r>
        <w:rPr>
          <w:rFonts w:ascii="Times New Roman" w:hAnsi="Times New Roman" w:cs="Times New Roman"/>
          <w:b/>
          <w:bCs w:val="0"/>
        </w:rPr>
        <w:t>TABLE OF CONTENTS</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Collection Summary</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Administrative Information</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Index Terms</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Agency History</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Scope and Content</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Arrangement</w:t>
      </w:r>
    </w:p>
    <w:p w:rsidR="004D4008" w:rsidRDefault="004D4008">
      <w:pPr>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Restrictions</w:t>
      </w:r>
    </w:p>
    <w:p w:rsidR="004D4008" w:rsidRDefault="004D4008">
      <w:pPr>
        <w:ind w:firstLine="720"/>
        <w:rPr>
          <w:rFonts w:ascii="Times New Roman" w:hAnsi="Times New Roman" w:cs="Times New Roman"/>
        </w:rPr>
      </w:pPr>
    </w:p>
    <w:p w:rsidR="004D4008" w:rsidRDefault="004D4008">
      <w:pPr>
        <w:ind w:firstLine="720"/>
        <w:rPr>
          <w:rFonts w:ascii="Times New Roman" w:hAnsi="Times New Roman" w:cs="Times New Roman"/>
        </w:rPr>
      </w:pPr>
      <w:r>
        <w:rPr>
          <w:rFonts w:ascii="Times New Roman" w:hAnsi="Times New Roman" w:cs="Times New Roman"/>
        </w:rPr>
        <w:t>Inventory</w:t>
      </w:r>
    </w:p>
    <w:p w:rsidR="004D4008" w:rsidRDefault="004D4008">
      <w:pPr>
        <w:pBdr>
          <w:bottom w:val="single" w:sz="12" w:space="1" w:color="auto"/>
        </w:pBdr>
        <w:ind w:firstLine="720"/>
        <w:rPr>
          <w:rFonts w:ascii="Times New Roman" w:hAnsi="Times New Roman" w:cs="Times New Roman"/>
        </w:rPr>
      </w:pPr>
    </w:p>
    <w:p w:rsidR="004D4008" w:rsidRDefault="004D4008">
      <w:pPr>
        <w:ind w:firstLine="720"/>
        <w:rPr>
          <w:rFonts w:ascii="Times New Roman" w:hAnsi="Times New Roman" w:cs="Times New Roman"/>
        </w:rPr>
      </w:pPr>
    </w:p>
    <w:p w:rsidR="004D4008" w:rsidRDefault="004D4008">
      <w:pPr>
        <w:rPr>
          <w:rFonts w:ascii="Times New Roman" w:hAnsi="Times New Roman" w:cs="Times New Roman"/>
          <w:b/>
          <w:bCs w:val="0"/>
          <w:sz w:val="28"/>
        </w:rPr>
      </w:pPr>
      <w:r>
        <w:rPr>
          <w:rFonts w:ascii="Times New Roman" w:hAnsi="Times New Roman" w:cs="Times New Roman"/>
          <w:b/>
          <w:bCs w:val="0"/>
          <w:sz w:val="28"/>
        </w:rPr>
        <w:lastRenderedPageBreak/>
        <w:t>Collection Summary</w:t>
      </w:r>
    </w:p>
    <w:p w:rsidR="004D4008" w:rsidRDefault="004D4008">
      <w:pPr>
        <w:ind w:firstLine="720"/>
        <w:rPr>
          <w:rFonts w:ascii="Times New Roman" w:hAnsi="Times New Roman" w:cs="Times New Roman"/>
          <w:b/>
          <w:bCs w:val="0"/>
          <w:sz w:val="28"/>
        </w:rPr>
      </w:pPr>
    </w:p>
    <w:p w:rsidR="004D4008" w:rsidRDefault="004D4008">
      <w:pPr>
        <w:ind w:firstLine="720"/>
        <w:rPr>
          <w:rFonts w:ascii="Times New Roman" w:hAnsi="Times New Roman" w:cs="Times New Roman"/>
        </w:rPr>
      </w:pPr>
      <w:r>
        <w:rPr>
          <w:rFonts w:ascii="Times New Roman" w:hAnsi="Times New Roman" w:cs="Times New Roman"/>
          <w:b/>
          <w:bCs w:val="0"/>
        </w:rPr>
        <w:t>Creator:</w:t>
      </w:r>
      <w:r w:rsidR="007C7D41">
        <w:rPr>
          <w:rFonts w:ascii="Times New Roman" w:hAnsi="Times New Roman" w:cs="Times New Roman"/>
        </w:rPr>
        <w:tab/>
      </w:r>
      <w:r w:rsidR="007C7D41">
        <w:rPr>
          <w:rFonts w:ascii="Times New Roman" w:hAnsi="Times New Roman" w:cs="Times New Roman"/>
        </w:rPr>
        <w:tab/>
      </w:r>
      <w:r w:rsidR="007C7D41">
        <w:rPr>
          <w:rFonts w:ascii="Times New Roman" w:hAnsi="Times New Roman" w:cs="Times New Roman"/>
        </w:rPr>
        <w:tab/>
        <w:t>Tuskegee University</w:t>
      </w:r>
    </w:p>
    <w:p w:rsidR="004D4008" w:rsidRDefault="004D4008">
      <w:pPr>
        <w:ind w:left="3600" w:hanging="2880"/>
        <w:rPr>
          <w:rFonts w:ascii="Times New Roman" w:hAnsi="Times New Roman" w:cs="Times New Roman"/>
        </w:rPr>
      </w:pPr>
      <w:r>
        <w:rPr>
          <w:rFonts w:ascii="Times New Roman" w:hAnsi="Times New Roman" w:cs="Times New Roman"/>
          <w:b/>
          <w:bCs w:val="0"/>
        </w:rPr>
        <w:t>Title:</w:t>
      </w:r>
      <w:r>
        <w:rPr>
          <w:rFonts w:ascii="Times New Roman" w:hAnsi="Times New Roman" w:cs="Times New Roman"/>
          <w:b/>
          <w:bCs w:val="0"/>
        </w:rPr>
        <w:tab/>
      </w:r>
      <w:r w:rsidR="007C7D41">
        <w:rPr>
          <w:rFonts w:ascii="Times New Roman" w:hAnsi="Times New Roman" w:cs="Times New Roman"/>
          <w:bCs w:val="0"/>
        </w:rPr>
        <w:t>Records of the United Negro College Fund</w:t>
      </w:r>
      <w:r>
        <w:rPr>
          <w:rFonts w:ascii="Times New Roman" w:hAnsi="Times New Roman" w:cs="Times New Roman"/>
          <w:bCs w:val="0"/>
        </w:rPr>
        <w:t xml:space="preserve"> </w:t>
      </w:r>
    </w:p>
    <w:p w:rsidR="004D4008" w:rsidRPr="007C7D41" w:rsidRDefault="004D4008">
      <w:pPr>
        <w:ind w:firstLine="720"/>
        <w:rPr>
          <w:rFonts w:ascii="Times New Roman" w:hAnsi="Times New Roman" w:cs="Times New Roman"/>
        </w:rPr>
      </w:pPr>
      <w:r>
        <w:rPr>
          <w:rFonts w:ascii="Times New Roman" w:hAnsi="Times New Roman" w:cs="Times New Roman"/>
          <w:b/>
          <w:bCs w:val="0"/>
        </w:rPr>
        <w:t>Dates:</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7C7D41">
        <w:rPr>
          <w:rFonts w:ascii="Times New Roman" w:hAnsi="Times New Roman" w:cs="Times New Roman"/>
          <w:b/>
          <w:bCs w:val="0"/>
        </w:rPr>
        <w:tab/>
      </w:r>
      <w:r w:rsidR="007C7D41" w:rsidRPr="007C7D41">
        <w:rPr>
          <w:rFonts w:ascii="Times New Roman" w:hAnsi="Times New Roman" w:cs="Times New Roman"/>
          <w:bCs w:val="0"/>
        </w:rPr>
        <w:t>ca. 1940</w:t>
      </w:r>
    </w:p>
    <w:p w:rsidR="004D4008" w:rsidRDefault="004D4008">
      <w:pPr>
        <w:ind w:firstLine="720"/>
        <w:rPr>
          <w:rFonts w:ascii="Times New Roman" w:hAnsi="Times New Roman" w:cs="Times New Roman"/>
          <w:bCs w:val="0"/>
        </w:rPr>
      </w:pPr>
      <w:r>
        <w:rPr>
          <w:rFonts w:ascii="Times New Roman" w:hAnsi="Times New Roman" w:cs="Times New Roman"/>
          <w:b/>
          <w:bCs w:val="0"/>
        </w:rPr>
        <w:t>Quantity:</w:t>
      </w:r>
      <w:r>
        <w:rPr>
          <w:rFonts w:ascii="Times New Roman" w:hAnsi="Times New Roman" w:cs="Times New Roman"/>
          <w:b/>
          <w:bCs w:val="0"/>
        </w:rPr>
        <w:tab/>
      </w:r>
      <w:r>
        <w:rPr>
          <w:rFonts w:ascii="Times New Roman" w:hAnsi="Times New Roman" w:cs="Times New Roman"/>
          <w:b/>
          <w:bCs w:val="0"/>
        </w:rPr>
        <w:tab/>
      </w:r>
      <w:r>
        <w:rPr>
          <w:rFonts w:ascii="Times New Roman" w:hAnsi="Times New Roman" w:cs="Times New Roman"/>
          <w:b/>
          <w:bCs w:val="0"/>
        </w:rPr>
        <w:tab/>
      </w:r>
      <w:r w:rsidR="007C7D41">
        <w:rPr>
          <w:rFonts w:ascii="Times New Roman" w:hAnsi="Times New Roman" w:cs="Times New Roman"/>
          <w:bCs w:val="0"/>
        </w:rPr>
        <w:t>.666</w:t>
      </w:r>
      <w:r>
        <w:rPr>
          <w:rFonts w:ascii="Times New Roman" w:hAnsi="Times New Roman" w:cs="Times New Roman"/>
          <w:b/>
          <w:bCs w:val="0"/>
        </w:rPr>
        <w:t xml:space="preserve"> </w:t>
      </w:r>
      <w:r>
        <w:rPr>
          <w:rFonts w:ascii="Times New Roman" w:hAnsi="Times New Roman" w:cs="Times New Roman"/>
          <w:bCs w:val="0"/>
        </w:rPr>
        <w:t>cubic feet</w:t>
      </w:r>
    </w:p>
    <w:p w:rsidR="004D4008" w:rsidRDefault="004D4008">
      <w:pPr>
        <w:ind w:firstLine="720"/>
        <w:rPr>
          <w:rFonts w:ascii="Times New Roman" w:hAnsi="Times New Roman" w:cs="Times New Roman"/>
          <w:b/>
          <w:bCs w:val="0"/>
        </w:rPr>
      </w:pPr>
      <w:r>
        <w:rPr>
          <w:rFonts w:ascii="Times New Roman" w:hAnsi="Times New Roman" w:cs="Times New Roman"/>
          <w:b/>
          <w:bCs w:val="0"/>
        </w:rPr>
        <w:t>Identification:</w:t>
      </w:r>
      <w:r>
        <w:rPr>
          <w:rFonts w:ascii="Times New Roman" w:hAnsi="Times New Roman" w:cs="Times New Roman"/>
          <w:b/>
          <w:bCs w:val="0"/>
        </w:rPr>
        <w:tab/>
      </w:r>
      <w:r>
        <w:rPr>
          <w:rFonts w:ascii="Times New Roman" w:hAnsi="Times New Roman" w:cs="Times New Roman"/>
          <w:b/>
          <w:bCs w:val="0"/>
        </w:rPr>
        <w:tab/>
      </w:r>
    </w:p>
    <w:p w:rsidR="004D4008" w:rsidRDefault="004D4008">
      <w:pPr>
        <w:ind w:left="3600" w:hanging="2880"/>
        <w:rPr>
          <w:rFonts w:ascii="Times New Roman" w:hAnsi="Times New Roman" w:cs="Times New Roman"/>
        </w:rPr>
      </w:pPr>
      <w:r>
        <w:rPr>
          <w:rFonts w:ascii="Times New Roman" w:hAnsi="Times New Roman" w:cs="Times New Roman"/>
          <w:b/>
          <w:bCs w:val="0"/>
        </w:rPr>
        <w:t>Abstract:</w:t>
      </w:r>
      <w:r>
        <w:rPr>
          <w:rFonts w:ascii="Times New Roman" w:hAnsi="Times New Roman" w:cs="Times New Roman"/>
          <w:b/>
          <w:bCs w:val="0"/>
        </w:rPr>
        <w:tab/>
      </w:r>
      <w:r w:rsidR="007C7D41" w:rsidRPr="007C7D41">
        <w:rPr>
          <w:rFonts w:ascii="Times New Roman" w:hAnsi="Times New Roman" w:cs="Times New Roman"/>
        </w:rPr>
        <w:t>In 1943, Dr. Frederick D. Patterson, president of what is now Tuskegee University, urged his fellow black college presidents to raise money collectively through an "ap</w:t>
      </w:r>
      <w:r w:rsidR="007C7D41">
        <w:rPr>
          <w:rFonts w:ascii="Times New Roman" w:hAnsi="Times New Roman" w:cs="Times New Roman"/>
        </w:rPr>
        <w:t>peal to the national conscience,</w:t>
      </w:r>
      <w:r w:rsidR="007C7D41" w:rsidRPr="007C7D41">
        <w:rPr>
          <w:rFonts w:ascii="Times New Roman" w:hAnsi="Times New Roman" w:cs="Times New Roman"/>
        </w:rPr>
        <w:t>"</w:t>
      </w:r>
      <w:r w:rsidR="007C7D41">
        <w:rPr>
          <w:rFonts w:ascii="Times New Roman" w:hAnsi="Times New Roman" w:cs="Times New Roman"/>
        </w:rPr>
        <w:t xml:space="preserve"> for black students.</w:t>
      </w:r>
    </w:p>
    <w:p w:rsidR="004D4008" w:rsidRDefault="004D4008">
      <w:pPr>
        <w:tabs>
          <w:tab w:val="left" w:pos="-1440"/>
        </w:tabs>
        <w:ind w:left="3600" w:hanging="2880"/>
        <w:rPr>
          <w:rFonts w:ascii="Times New Roman" w:hAnsi="Times New Roman" w:cs="Times New Roman"/>
        </w:rPr>
      </w:pPr>
      <w:r>
        <w:rPr>
          <w:rFonts w:ascii="Times New Roman" w:hAnsi="Times New Roman" w:cs="Times New Roman"/>
          <w:b/>
          <w:bCs w:val="0"/>
        </w:rPr>
        <w:t>Contact Information:</w:t>
      </w:r>
      <w:r>
        <w:rPr>
          <w:rFonts w:ascii="Times New Roman" w:hAnsi="Times New Roman" w:cs="Times New Roman"/>
        </w:rPr>
        <w:tab/>
        <w:t xml:space="preserve">Tuskegee University Archives </w:t>
      </w:r>
    </w:p>
    <w:p w:rsidR="004D4008" w:rsidRDefault="004D4008">
      <w:pPr>
        <w:ind w:firstLine="3600"/>
        <w:rPr>
          <w:rFonts w:ascii="Times New Roman" w:hAnsi="Times New Roman" w:cs="Times New Roman"/>
        </w:rPr>
      </w:pPr>
      <w:smartTag w:uri="urn:schemas-microsoft-com:office:smarttags" w:element="place">
        <w:smartTag w:uri="urn:schemas-microsoft-com:office:smarttags" w:element="PlaceName">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PlaceType">
          <w:r>
            <w:rPr>
              <w:rFonts w:ascii="Times New Roman" w:hAnsi="Times New Roman" w:cs="Times New Roman"/>
            </w:rPr>
            <w:t>University</w:t>
          </w:r>
        </w:smartTag>
      </w:smartTag>
    </w:p>
    <w:p w:rsidR="004D4008" w:rsidRDefault="004D4008">
      <w:pPr>
        <w:ind w:firstLine="3600"/>
        <w:rPr>
          <w:rFonts w:ascii="Times New Roman" w:hAnsi="Times New Roman" w:cs="Times New Roman"/>
        </w:rPr>
      </w:pPr>
      <w:smartTag w:uri="urn:schemas-microsoft-com:office:smarttags" w:element="place">
        <w:smartTag w:uri="urn:schemas-microsoft-com:office:smarttags" w:element="City">
          <w:r>
            <w:rPr>
              <w:rFonts w:ascii="Times New Roman" w:hAnsi="Times New Roman" w:cs="Times New Roman"/>
            </w:rPr>
            <w:t>Tuskegee</w:t>
          </w:r>
        </w:smartTag>
        <w:r>
          <w:rPr>
            <w:rFonts w:ascii="Times New Roman" w:hAnsi="Times New Roman" w:cs="Times New Roman"/>
          </w:rPr>
          <w:t xml:space="preserve">, </w:t>
        </w:r>
        <w:smartTag w:uri="urn:schemas-microsoft-com:office:smarttags" w:element="State">
          <w:r>
            <w:rPr>
              <w:rFonts w:ascii="Times New Roman" w:hAnsi="Times New Roman" w:cs="Times New Roman"/>
            </w:rPr>
            <w:t>AL</w:t>
          </w:r>
        </w:smartTag>
        <w:r>
          <w:rPr>
            <w:rFonts w:ascii="Times New Roman" w:hAnsi="Times New Roman" w:cs="Times New Roman"/>
          </w:rPr>
          <w:t xml:space="preserve"> </w:t>
        </w:r>
        <w:smartTag w:uri="urn:schemas-microsoft-com:office:smarttags" w:element="PostalCode">
          <w:r>
            <w:rPr>
              <w:rFonts w:ascii="Times New Roman" w:hAnsi="Times New Roman" w:cs="Times New Roman"/>
            </w:rPr>
            <w:t>36088</w:t>
          </w:r>
        </w:smartTag>
        <w:r>
          <w:rPr>
            <w:rFonts w:ascii="Times New Roman" w:hAnsi="Times New Roman" w:cs="Times New Roman"/>
          </w:rPr>
          <w:t xml:space="preserve"> </w:t>
        </w:r>
        <w:smartTag w:uri="urn:schemas-microsoft-com:office:smarttags" w:element="country-region">
          <w:r>
            <w:rPr>
              <w:rFonts w:ascii="Times New Roman" w:hAnsi="Times New Roman" w:cs="Times New Roman"/>
            </w:rPr>
            <w:t>USA</w:t>
          </w:r>
        </w:smartTag>
      </w:smartTag>
    </w:p>
    <w:p w:rsidR="004D4008" w:rsidRDefault="00622AAF">
      <w:pPr>
        <w:ind w:firstLine="3600"/>
        <w:rPr>
          <w:rFonts w:ascii="Times New Roman" w:hAnsi="Times New Roman" w:cs="Times New Roman"/>
        </w:rPr>
      </w:pPr>
      <w:r>
        <w:rPr>
          <w:rFonts w:ascii="Times New Roman" w:hAnsi="Times New Roman" w:cs="Times New Roman"/>
        </w:rPr>
        <w:t>Phone: (334) 725-2383</w:t>
      </w:r>
    </w:p>
    <w:p w:rsidR="004D4008" w:rsidRDefault="00622AAF">
      <w:pPr>
        <w:ind w:firstLine="3600"/>
        <w:rPr>
          <w:rFonts w:ascii="Times New Roman" w:hAnsi="Times New Roman" w:cs="Times New Roman"/>
        </w:rPr>
      </w:pPr>
      <w:r>
        <w:rPr>
          <w:rFonts w:ascii="Times New Roman" w:hAnsi="Times New Roman" w:cs="Times New Roman"/>
        </w:rPr>
        <w:t xml:space="preserve">Fax: (334) </w:t>
      </w:r>
    </w:p>
    <w:p w:rsidR="004D4008" w:rsidRDefault="004D4008">
      <w:pPr>
        <w:ind w:firstLine="3600"/>
        <w:rPr>
          <w:rFonts w:ascii="Times New Roman" w:hAnsi="Times New Roman" w:cs="Times New Roman"/>
          <w:b/>
          <w:bCs w:val="0"/>
        </w:rPr>
      </w:pPr>
      <w:r>
        <w:rPr>
          <w:rFonts w:ascii="Times New Roman" w:hAnsi="Times New Roman" w:cs="Times New Roman"/>
        </w:rPr>
        <w:t>Email</w:t>
      </w:r>
      <w:r>
        <w:rPr>
          <w:rFonts w:ascii="Times New Roman" w:hAnsi="Times New Roman" w:cs="Times New Roman"/>
          <w:b/>
          <w:bCs w:val="0"/>
        </w:rPr>
        <w:t xml:space="preserve">: </w:t>
      </w:r>
      <w:hyperlink r:id="rId8" w:history="1">
        <w:r w:rsidR="007C7D41" w:rsidRPr="00D6712F">
          <w:rPr>
            <w:rStyle w:val="Hyperlink"/>
            <w:rFonts w:ascii="Times New Roman" w:hAnsi="Times New Roman" w:cs="Times New Roman"/>
            <w:b/>
            <w:bCs w:val="0"/>
          </w:rPr>
          <w:t>archives@mytu.tuskegee.edu</w:t>
        </w:r>
      </w:hyperlink>
    </w:p>
    <w:p w:rsidR="004D4008" w:rsidRDefault="004D4008">
      <w:pPr>
        <w:ind w:firstLine="3600"/>
        <w:rPr>
          <w:rFonts w:ascii="Times New Roman" w:hAnsi="Times New Roman" w:cs="Times New Roman"/>
        </w:rPr>
      </w:pPr>
      <w:r>
        <w:rPr>
          <w:rFonts w:ascii="Times New Roman" w:hAnsi="Times New Roman" w:cs="Times New Roman"/>
        </w:rPr>
        <w:t xml:space="preserve">URL:  </w:t>
      </w:r>
      <w:hyperlink r:id="rId9" w:history="1">
        <w:r>
          <w:rPr>
            <w:rStyle w:val="Hyperlink"/>
            <w:rFonts w:ascii="Times New Roman" w:hAnsi="Times New Roman" w:cs="Times New Roman"/>
          </w:rPr>
          <w:t>www.tuskegee.edu</w:t>
        </w:r>
      </w:hyperlink>
    </w:p>
    <w:p w:rsidR="004D4008" w:rsidRDefault="004D4008">
      <w:pPr>
        <w:pBdr>
          <w:bottom w:val="single" w:sz="12" w:space="1" w:color="auto"/>
        </w:pBdr>
        <w:rPr>
          <w:rFonts w:ascii="Times New Roman" w:hAnsi="Times New Roman" w:cs="Times New Roman"/>
        </w:rPr>
      </w:pPr>
    </w:p>
    <w:p w:rsidR="004D4008" w:rsidRDefault="004D4008">
      <w:pPr>
        <w:rPr>
          <w:rFonts w:ascii="Times New Roman" w:hAnsi="Times New Roman" w:cs="Times New Roman"/>
        </w:rPr>
      </w:pPr>
    </w:p>
    <w:p w:rsidR="004D4008" w:rsidRDefault="004D4008">
      <w:pPr>
        <w:pStyle w:val="Heading3"/>
      </w:pPr>
      <w:r>
        <w:t>Administrative Information</w:t>
      </w:r>
    </w:p>
    <w:p w:rsidR="004D4008" w:rsidRDefault="004D4008">
      <w:pPr>
        <w:rPr>
          <w:rFonts w:ascii="Times New Roman" w:hAnsi="Times New Roman" w:cs="Times New Roman"/>
          <w:b/>
          <w:bCs w:val="0"/>
          <w:sz w:val="28"/>
        </w:rPr>
      </w:pPr>
    </w:p>
    <w:p w:rsidR="004D4008" w:rsidRDefault="004D4008">
      <w:pPr>
        <w:pStyle w:val="Heading4"/>
      </w:pPr>
      <w:r>
        <w:tab/>
        <w:t>Preferred Citation</w:t>
      </w:r>
    </w:p>
    <w:p w:rsidR="004D4008" w:rsidRDefault="004D4008">
      <w:pPr>
        <w:rPr>
          <w:rFonts w:ascii="Times New Roman" w:hAnsi="Times New Roman" w:cs="Times New Roman"/>
          <w:b/>
          <w:bCs w:val="0"/>
        </w:rPr>
      </w:pPr>
    </w:p>
    <w:p w:rsidR="004D4008" w:rsidRDefault="004D4008">
      <w:pPr>
        <w:ind w:firstLine="1440"/>
        <w:rPr>
          <w:rFonts w:ascii="Times New Roman" w:hAnsi="Times New Roman" w:cs="Times New Roman"/>
        </w:rPr>
      </w:pPr>
      <w:r>
        <w:rPr>
          <w:rFonts w:ascii="Times New Roman" w:hAnsi="Times New Roman" w:cs="Times New Roman"/>
          <w:bCs w:val="0"/>
        </w:rPr>
        <w:t>Record</w:t>
      </w:r>
      <w:r w:rsidR="00C55A80">
        <w:rPr>
          <w:rFonts w:ascii="Times New Roman" w:hAnsi="Times New Roman" w:cs="Times New Roman"/>
          <w:bCs w:val="0"/>
        </w:rPr>
        <w:t>s of United Negro College Fund</w:t>
      </w:r>
    </w:p>
    <w:p w:rsidR="004D4008" w:rsidRDefault="004D4008">
      <w:pPr>
        <w:pStyle w:val="BodyTextIndent"/>
      </w:pPr>
    </w:p>
    <w:p w:rsidR="004D4008" w:rsidRDefault="004D4008">
      <w:pPr>
        <w:rPr>
          <w:rFonts w:ascii="Times New Roman" w:hAnsi="Times New Roman" w:cs="Times New Roman"/>
        </w:rPr>
      </w:pPr>
      <w:r>
        <w:rPr>
          <w:rFonts w:ascii="Times New Roman" w:hAnsi="Times New Roman" w:cs="Times New Roman"/>
        </w:rPr>
        <w:tab/>
      </w:r>
      <w:r>
        <w:rPr>
          <w:rFonts w:ascii="Times New Roman" w:hAnsi="Times New Roman" w:cs="Times New Roman"/>
          <w:b/>
          <w:bCs w:val="0"/>
        </w:rPr>
        <w:t>Acquisition Information</w:t>
      </w:r>
    </w:p>
    <w:p w:rsidR="004D4008" w:rsidRDefault="004D4008">
      <w:pPr>
        <w:rPr>
          <w:rFonts w:ascii="Times New Roman" w:hAnsi="Times New Roman" w:cs="Times New Roman"/>
        </w:rPr>
      </w:pPr>
    </w:p>
    <w:p w:rsidR="004D4008" w:rsidRDefault="004D4008">
      <w:pPr>
        <w:ind w:left="1440"/>
        <w:rPr>
          <w:rFonts w:ascii="Times New Roman" w:hAnsi="Times New Roman" w:cs="Times New Roman"/>
        </w:rPr>
      </w:pPr>
      <w:r>
        <w:rPr>
          <w:rFonts w:ascii="Times New Roman" w:hAnsi="Times New Roman" w:cs="Times New Roman"/>
        </w:rPr>
        <w:t xml:space="preserve">Records were originally received in filing cabinets from the Tuskegee Institute Department of Records and Research. No information is available to document when the records were acquired by the Archives. When the Archives moved from the Library in 2000, the filing cabinets had deteriorated to the point that they could not be moved. The documents were removed from the filing cabinets and placed in packing boxes. Any original order to the collection was irrevocably disturbed at that point.  </w:t>
      </w:r>
    </w:p>
    <w:p w:rsidR="004D4008" w:rsidRDefault="004D4008">
      <w:pPr>
        <w:rPr>
          <w:rFonts w:ascii="Times New Roman" w:hAnsi="Times New Roman" w:cs="Times New Roman"/>
        </w:rPr>
      </w:pPr>
    </w:p>
    <w:p w:rsidR="004D4008" w:rsidRDefault="004D4008">
      <w:pPr>
        <w:rPr>
          <w:rFonts w:ascii="Times New Roman" w:hAnsi="Times New Roman" w:cs="Times New Roman"/>
          <w:b/>
          <w:bCs w:val="0"/>
        </w:rPr>
      </w:pPr>
      <w:r>
        <w:rPr>
          <w:rFonts w:ascii="Times New Roman" w:hAnsi="Times New Roman" w:cs="Times New Roman"/>
        </w:rPr>
        <w:tab/>
      </w:r>
      <w:r>
        <w:rPr>
          <w:rFonts w:ascii="Times New Roman" w:hAnsi="Times New Roman" w:cs="Times New Roman"/>
          <w:b/>
          <w:bCs w:val="0"/>
        </w:rPr>
        <w:t>Processing Information</w:t>
      </w:r>
    </w:p>
    <w:p w:rsidR="004D4008" w:rsidRDefault="004D4008">
      <w:pPr>
        <w:rPr>
          <w:rFonts w:ascii="Times New Roman" w:hAnsi="Times New Roman" w:cs="Times New Roman"/>
          <w:b/>
          <w:bCs w:val="0"/>
        </w:rPr>
      </w:pPr>
    </w:p>
    <w:p w:rsidR="004D4008" w:rsidRDefault="004D4008">
      <w:pPr>
        <w:ind w:left="1440" w:right="-630"/>
        <w:rPr>
          <w:rFonts w:ascii="Times New Roman" w:hAnsi="Times New Roman" w:cs="Times New Roman"/>
          <w:b/>
          <w:bCs w:val="0"/>
        </w:rPr>
      </w:pPr>
      <w:r>
        <w:rPr>
          <w:rFonts w:ascii="Times New Roman" w:hAnsi="Times New Roman" w:cs="Times New Roman"/>
          <w:bCs w:val="0"/>
        </w:rPr>
        <w:t xml:space="preserve">A number of the documents are in a fragile state. During processing, the remaining metal fasteners were removed. Copies were made of newspaper clippings and photos and the copies inserted in place of the originals. Blank folders were assigned titles according to the contents of the folder. It is unknown if the previous attempt at processing maintained any of the original folder titles.  </w:t>
      </w:r>
      <w:r>
        <w:rPr>
          <w:rFonts w:ascii="Times New Roman" w:hAnsi="Times New Roman" w:cs="Times New Roman"/>
          <w:b/>
          <w:bCs w:val="0"/>
        </w:rPr>
        <w:tab/>
      </w:r>
      <w:r>
        <w:rPr>
          <w:rFonts w:ascii="Times New Roman" w:hAnsi="Times New Roman" w:cs="Times New Roman"/>
          <w:b/>
          <w:bCs w:val="0"/>
        </w:rPr>
        <w:tab/>
      </w:r>
    </w:p>
    <w:p w:rsidR="004D4008" w:rsidRDefault="004D4008">
      <w:pPr>
        <w:pBdr>
          <w:bottom w:val="single" w:sz="12" w:space="1" w:color="auto"/>
        </w:pBdr>
        <w:rPr>
          <w:rFonts w:ascii="Times New Roman" w:hAnsi="Times New Roman" w:cs="Times New Roman"/>
          <w:b/>
          <w:bCs w:val="0"/>
        </w:rPr>
      </w:pPr>
    </w:p>
    <w:p w:rsidR="004D4008" w:rsidRDefault="004D4008">
      <w:pPr>
        <w:rPr>
          <w:rFonts w:ascii="Times New Roman" w:hAnsi="Times New Roman" w:cs="Times New Roman"/>
          <w:b/>
          <w:bCs w:val="0"/>
        </w:rPr>
      </w:pPr>
    </w:p>
    <w:p w:rsidR="004D4008" w:rsidRDefault="004D4008">
      <w:pPr>
        <w:pStyle w:val="Heading3"/>
      </w:pPr>
      <w:r>
        <w:lastRenderedPageBreak/>
        <w:t>Index Terms</w:t>
      </w:r>
    </w:p>
    <w:p w:rsidR="004D4008" w:rsidRDefault="004D4008"/>
    <w:p w:rsidR="004D4008" w:rsidRDefault="004D4008">
      <w:pPr>
        <w:ind w:left="1440"/>
        <w:rPr>
          <w:rFonts w:ascii="Times New Roman" w:hAnsi="Times New Roman" w:cs="Times New Roman"/>
          <w:bCs w:val="0"/>
        </w:rPr>
      </w:pPr>
      <w:r>
        <w:rPr>
          <w:rFonts w:ascii="Times New Roman" w:hAnsi="Times New Roman" w:cs="Times New Roman"/>
          <w:bCs w:val="0"/>
        </w:rPr>
        <w:t>This collection is indexed under the following headings in the Tuskegee University Libraries online catalog.  Researchers seeking materials about related subjects, persons, organizations, or places should search the catalog using these headings:</w:t>
      </w:r>
    </w:p>
    <w:p w:rsidR="004D4008" w:rsidRDefault="004D4008">
      <w:pPr>
        <w:ind w:left="1440"/>
        <w:rPr>
          <w:rFonts w:ascii="Times New Roman" w:hAnsi="Times New Roman" w:cs="Times New Roman"/>
          <w:bCs w:val="0"/>
        </w:rPr>
      </w:pPr>
    </w:p>
    <w:p w:rsidR="004D4008" w:rsidRDefault="004D4008">
      <w:pPr>
        <w:ind w:left="1440"/>
        <w:rPr>
          <w:rFonts w:ascii="Times New Roman" w:hAnsi="Times New Roman" w:cs="Times New Roman"/>
          <w:b/>
        </w:rPr>
      </w:pPr>
      <w:r>
        <w:rPr>
          <w:rFonts w:ascii="Times New Roman" w:hAnsi="Times New Roman" w:cs="Times New Roman"/>
          <w:b/>
        </w:rPr>
        <w:t>Subjects:</w:t>
      </w:r>
    </w:p>
    <w:p w:rsidR="001037F5" w:rsidRDefault="001037F5">
      <w:pPr>
        <w:ind w:left="1440"/>
        <w:rPr>
          <w:rFonts w:ascii="Times New Roman" w:hAnsi="Times New Roman" w:cs="Times New Roman"/>
          <w:b/>
        </w:rPr>
      </w:pPr>
    </w:p>
    <w:p w:rsidR="004D4008" w:rsidRPr="001037F5" w:rsidRDefault="004D4008" w:rsidP="001037F5">
      <w:pPr>
        <w:ind w:left="1440" w:right="-720"/>
        <w:rPr>
          <w:rFonts w:ascii="Times New Roman" w:hAnsi="Times New Roman" w:cs="Times New Roman"/>
        </w:rPr>
      </w:pPr>
      <w:r>
        <w:rPr>
          <w:rFonts w:ascii="Times New Roman" w:hAnsi="Times New Roman" w:cs="Times New Roman"/>
          <w:b/>
        </w:rPr>
        <w:tab/>
      </w:r>
      <w:r w:rsidR="001037F5" w:rsidRPr="001037F5">
        <w:rPr>
          <w:rFonts w:ascii="Times New Roman" w:hAnsi="Times New Roman" w:cs="Times New Roman"/>
        </w:rPr>
        <w:t>Educational fund raising -- Alabama – Tuskegee</w:t>
      </w:r>
    </w:p>
    <w:p w:rsidR="001037F5" w:rsidRDefault="001037F5" w:rsidP="001037F5">
      <w:pPr>
        <w:ind w:left="1440" w:right="-720"/>
        <w:rPr>
          <w:rFonts w:ascii="Times New Roman" w:hAnsi="Times New Roman" w:cs="Times New Roman"/>
          <w:bCs w:val="0"/>
        </w:rPr>
      </w:pPr>
    </w:p>
    <w:p w:rsidR="004D4008" w:rsidRDefault="004D4008">
      <w:pPr>
        <w:ind w:left="1440"/>
        <w:rPr>
          <w:rFonts w:ascii="Times New Roman" w:hAnsi="Times New Roman" w:cs="Times New Roman"/>
          <w:b/>
        </w:rPr>
      </w:pPr>
      <w:r>
        <w:rPr>
          <w:rFonts w:ascii="Times New Roman" w:hAnsi="Times New Roman" w:cs="Times New Roman"/>
          <w:b/>
        </w:rPr>
        <w:t>Persons:</w:t>
      </w:r>
    </w:p>
    <w:p w:rsidR="004D4008" w:rsidRDefault="004D4008" w:rsidP="001037F5">
      <w:pPr>
        <w:ind w:left="1440"/>
        <w:rPr>
          <w:rFonts w:ascii="Times New Roman" w:hAnsi="Times New Roman" w:cs="Times New Roman"/>
          <w:bCs w:val="0"/>
        </w:rPr>
      </w:pPr>
      <w:r>
        <w:rPr>
          <w:rFonts w:ascii="Times New Roman" w:hAnsi="Times New Roman" w:cs="Times New Roman"/>
          <w:b/>
        </w:rPr>
        <w:tab/>
      </w:r>
      <w:r w:rsidR="001037F5">
        <w:rPr>
          <w:rFonts w:ascii="Times New Roman" w:hAnsi="Times New Roman" w:cs="Times New Roman"/>
        </w:rPr>
        <w:t>Frederick D. Patterson</w:t>
      </w:r>
    </w:p>
    <w:p w:rsidR="004D4008" w:rsidRDefault="004D4008">
      <w:pPr>
        <w:ind w:left="1440"/>
        <w:rPr>
          <w:rFonts w:ascii="Times New Roman" w:hAnsi="Times New Roman" w:cs="Times New Roman"/>
          <w:bCs w:val="0"/>
        </w:rPr>
      </w:pPr>
    </w:p>
    <w:p w:rsidR="004D4008" w:rsidRDefault="004D4008">
      <w:r>
        <w:rPr>
          <w:noProof/>
        </w:rPr>
        <w:pict>
          <v:line id="_x0000_s1042" style="position:absolute;flip:y;z-index:251656192" from="0,10.8pt" to="468pt,10.8pt" strokeweight="1.15pt"/>
        </w:pict>
      </w:r>
    </w:p>
    <w:p w:rsidR="004D4008" w:rsidRDefault="004D4008">
      <w:pPr>
        <w:pStyle w:val="Heading3"/>
      </w:pPr>
    </w:p>
    <w:p w:rsidR="004D4008" w:rsidRDefault="004D4008">
      <w:pPr>
        <w:pStyle w:val="Heading3"/>
        <w:rPr>
          <w:szCs w:val="28"/>
        </w:rPr>
      </w:pPr>
      <w:r>
        <w:rPr>
          <w:szCs w:val="28"/>
        </w:rPr>
        <w:t>Agency History</w:t>
      </w:r>
    </w:p>
    <w:p w:rsidR="004D4008" w:rsidRDefault="004D4008"/>
    <w:p w:rsidR="007C7D41" w:rsidRDefault="007C7D41" w:rsidP="007C7D41">
      <w:pPr>
        <w:pStyle w:val="content"/>
        <w:ind w:left="720"/>
      </w:pPr>
      <w:r>
        <w:t xml:space="preserve">In 1943, Dr. Frederick D. Patterson, president of what is now Tuskegee University, urged his fellow black college presidents to raise money collectively through an "appeal to the national conscience," in order to help educate black students. The next year, on April 25, 1944, Dr. Patterson, Dr. Mary McLeod Bethune and others incorporated the United Negro College Fund with 27 member colleges. Early supporters of UNCF included President Franklin Delano Roosevelt and John D. Rockefeller, Jr. That first effort raised $760,000, a sum that would be worth approximately $8.6 million today. </w:t>
      </w:r>
    </w:p>
    <w:p w:rsidR="007C7D41" w:rsidRDefault="007C7D41" w:rsidP="007C7D41">
      <w:pPr>
        <w:pStyle w:val="content"/>
        <w:ind w:left="720"/>
      </w:pPr>
      <w:r>
        <w:t xml:space="preserve">Over the years, the idea and mission of UNCF have attracted hundreds of thousands, who through their gifts and their goodwill have helped us to keep our students focused on achieving their college degrees. Numbered among our friends was Sen. John F. Kennedy, who later became president of the United States. In 1959, he donated the proceeds from his Pulitzer Prize-winning book, </w:t>
      </w:r>
      <w:r>
        <w:rPr>
          <w:rStyle w:val="Emphasis"/>
        </w:rPr>
        <w:t>Profiles in Courage</w:t>
      </w:r>
      <w:r>
        <w:t xml:space="preserve">, to UNCF. </w:t>
      </w:r>
    </w:p>
    <w:p w:rsidR="007C7D41" w:rsidRDefault="007C7D41" w:rsidP="007C7D41">
      <w:pPr>
        <w:pStyle w:val="content"/>
        <w:ind w:left="720"/>
      </w:pPr>
      <w:r>
        <w:t xml:space="preserve">In 1972, Forest Long, an executive at Young and Rubicam, the renowned ad agency, created the UNCF motto "A mind is a terrible thing to waste." He explained that it represented a "plea to everybody to reject the prejudices of the past and consider the inner person." The motto has become one of the most recognized slogans in advertising history. </w:t>
      </w:r>
    </w:p>
    <w:p w:rsidR="007C7D41" w:rsidRDefault="007C7D41" w:rsidP="007C7D41">
      <w:pPr>
        <w:pStyle w:val="content"/>
        <w:ind w:left="720"/>
      </w:pPr>
      <w:r>
        <w:t xml:space="preserve">Buoyed by the whole-hearted support of individuals, foundations, organizations, groups and corporations who have generously volunteered their time and donated their resources, our schools have achieved inordinate successes. Graduates of UNCF schools have made lasting contributions to our nation by building successful careers, supporting their families and changing their neighborhoods. They now enjoy freedom and independence that only a great education can provide. </w:t>
      </w:r>
    </w:p>
    <w:p w:rsidR="004D4008" w:rsidRDefault="004D4008" w:rsidP="007C7D41">
      <w:pPr>
        <w:ind w:left="1440"/>
      </w:pPr>
      <w:r>
        <w:tab/>
      </w:r>
    </w:p>
    <w:p w:rsidR="004D4008" w:rsidRDefault="004D4008">
      <w:pPr>
        <w:tabs>
          <w:tab w:val="left" w:pos="3000"/>
        </w:tabs>
        <w:rPr>
          <w:rFonts w:ascii="Times New Roman" w:hAnsi="Times New Roman" w:cs="Times New Roman"/>
          <w:bCs w:val="0"/>
        </w:rPr>
      </w:pPr>
      <w:r>
        <w:rPr>
          <w:rFonts w:ascii="Times New Roman" w:hAnsi="Times New Roman" w:cs="Times New Roman"/>
          <w:bCs w:val="0"/>
        </w:rPr>
        <w:lastRenderedPageBreak/>
        <w:tab/>
      </w:r>
    </w:p>
    <w:p w:rsidR="004D4008" w:rsidRDefault="004D4008">
      <w:pPr>
        <w:rPr>
          <w:rFonts w:ascii="Times New Roman" w:hAnsi="Times New Roman" w:cs="Times New Roman"/>
          <w:bCs w:val="0"/>
        </w:rPr>
      </w:pPr>
      <w:r>
        <w:rPr>
          <w:noProof/>
        </w:rPr>
        <w:pict>
          <v:line id="_x0000_s1045" style="position:absolute;z-index:251657216" from="0,.05pt" to="468pt,.05pt" strokeweight="1.15pt"/>
        </w:pict>
      </w:r>
    </w:p>
    <w:p w:rsidR="004D4008" w:rsidRDefault="004D4008">
      <w:pPr>
        <w:pStyle w:val="Heading3"/>
        <w:rPr>
          <w:bCs/>
          <w:szCs w:val="28"/>
        </w:rPr>
      </w:pPr>
      <w:r>
        <w:rPr>
          <w:szCs w:val="28"/>
        </w:rPr>
        <w:t>Scope and Contents</w:t>
      </w:r>
      <w:r>
        <w:rPr>
          <w:bCs/>
          <w:szCs w:val="28"/>
        </w:rPr>
        <w:tab/>
      </w:r>
    </w:p>
    <w:p w:rsidR="004D4008" w:rsidRDefault="004D4008">
      <w:pPr>
        <w:rPr>
          <w:rFonts w:ascii="Times New Roman" w:hAnsi="Times New Roman" w:cs="Times New Roman"/>
          <w:b/>
          <w:bCs w:val="0"/>
          <w:sz w:val="28"/>
        </w:rPr>
      </w:pPr>
    </w:p>
    <w:p w:rsidR="004D4008" w:rsidRPr="007C7D41" w:rsidRDefault="007C7D41">
      <w:pPr>
        <w:rPr>
          <w:rFonts w:ascii="Times New Roman" w:hAnsi="Times New Roman" w:cs="Times New Roman"/>
          <w:bCs w:val="0"/>
          <w:sz w:val="28"/>
        </w:rPr>
      </w:pPr>
      <w:r>
        <w:rPr>
          <w:rFonts w:ascii="Times New Roman" w:hAnsi="Times New Roman" w:cs="Times New Roman"/>
          <w:b/>
          <w:bCs w:val="0"/>
          <w:sz w:val="28"/>
        </w:rPr>
        <w:tab/>
      </w:r>
      <w:r>
        <w:rPr>
          <w:rFonts w:ascii="Times New Roman" w:hAnsi="Times New Roman" w:cs="Times New Roman"/>
          <w:b/>
          <w:bCs w:val="0"/>
          <w:sz w:val="28"/>
        </w:rPr>
        <w:tab/>
      </w:r>
      <w:r w:rsidRPr="007C7D41">
        <w:rPr>
          <w:rFonts w:ascii="Times New Roman" w:hAnsi="Times New Roman" w:cs="Times New Roman"/>
          <w:bCs w:val="0"/>
          <w:sz w:val="28"/>
        </w:rPr>
        <w:t>N/A</w:t>
      </w:r>
    </w:p>
    <w:p w:rsidR="007C7D41" w:rsidRDefault="007C7D41">
      <w:pPr>
        <w:rPr>
          <w:rFonts w:ascii="Times New Roman" w:hAnsi="Times New Roman" w:cs="Times New Roman"/>
          <w:b/>
          <w:bCs w:val="0"/>
          <w:sz w:val="28"/>
        </w:rPr>
      </w:pPr>
    </w:p>
    <w:p w:rsidR="004D4008" w:rsidRDefault="004D4008">
      <w:pPr>
        <w:pStyle w:val="Heading3"/>
      </w:pPr>
      <w:r>
        <w:rPr>
          <w:b w:val="0"/>
          <w:bCs/>
          <w:noProof/>
        </w:rPr>
        <w:pict>
          <v:line id="_x0000_s1046" style="position:absolute;z-index:251658240" from="0,4.75pt" to="468pt,4.75pt" strokeweight="1.15pt"/>
        </w:pict>
      </w:r>
    </w:p>
    <w:p w:rsidR="004D4008" w:rsidRDefault="004D4008">
      <w:pPr>
        <w:pStyle w:val="Heading3"/>
        <w:rPr>
          <w:bCs/>
        </w:rPr>
      </w:pPr>
      <w:r>
        <w:t>Arrangement</w:t>
      </w:r>
    </w:p>
    <w:p w:rsidR="004D4008" w:rsidRDefault="004D4008">
      <w:pPr>
        <w:rPr>
          <w:rFonts w:ascii="Times New Roman" w:hAnsi="Times New Roman" w:cs="Times New Roman"/>
          <w:b/>
          <w:bCs w:val="0"/>
          <w:sz w:val="28"/>
        </w:rPr>
      </w:pPr>
    </w:p>
    <w:p w:rsidR="004D4008" w:rsidRDefault="004D4008" w:rsidP="007C7D41">
      <w:pPr>
        <w:ind w:left="1440"/>
        <w:rPr>
          <w:rFonts w:ascii="Times New Roman" w:hAnsi="Times New Roman" w:cs="Times New Roman"/>
          <w:bCs w:val="0"/>
        </w:rPr>
      </w:pPr>
      <w:r>
        <w:rPr>
          <w:rFonts w:ascii="Times New Roman" w:hAnsi="Times New Roman" w:cs="Times New Roman"/>
          <w:bCs w:val="0"/>
        </w:rPr>
        <w:t>The documents are arti</w:t>
      </w:r>
      <w:r w:rsidR="007C7D41">
        <w:rPr>
          <w:rFonts w:ascii="Times New Roman" w:hAnsi="Times New Roman" w:cs="Times New Roman"/>
          <w:bCs w:val="0"/>
        </w:rPr>
        <w:t>ficially arranged in one series.</w:t>
      </w:r>
    </w:p>
    <w:p w:rsidR="007C7D41" w:rsidRDefault="007C7D41" w:rsidP="007C7D41">
      <w:pPr>
        <w:ind w:left="1440"/>
        <w:rPr>
          <w:rFonts w:ascii="Times New Roman" w:hAnsi="Times New Roman" w:cs="Times New Roman"/>
          <w:bCs w:val="0"/>
        </w:rPr>
      </w:pPr>
    </w:p>
    <w:p w:rsidR="004D4008" w:rsidRDefault="004D4008">
      <w:pPr>
        <w:pStyle w:val="Heading3"/>
      </w:pPr>
      <w:r>
        <w:rPr>
          <w:noProof/>
          <w:sz w:val="20"/>
        </w:rPr>
        <w:pict>
          <v:line id="_x0000_s1049" style="position:absolute;z-index:251659264" from="0,0" to="468pt,0" strokeweight="1.15pt"/>
        </w:pict>
      </w:r>
    </w:p>
    <w:p w:rsidR="004D4008" w:rsidRDefault="004D4008">
      <w:pPr>
        <w:pStyle w:val="Heading3"/>
      </w:pPr>
      <w:r>
        <w:t>Restrictions</w:t>
      </w:r>
    </w:p>
    <w:p w:rsidR="004D4008" w:rsidRDefault="004D4008">
      <w:pPr>
        <w:rPr>
          <w:rFonts w:ascii="Times New Roman" w:hAnsi="Times New Roman" w:cs="Times New Roman"/>
          <w:b/>
          <w:bCs w:val="0"/>
          <w:sz w:val="28"/>
        </w:rPr>
      </w:pPr>
    </w:p>
    <w:p w:rsidR="004D4008" w:rsidRDefault="004D4008">
      <w:pPr>
        <w:pStyle w:val="Heading4"/>
      </w:pPr>
      <w:r>
        <w:tab/>
        <w:t>Restrictions on Access</w:t>
      </w:r>
    </w:p>
    <w:p w:rsidR="004D4008" w:rsidRDefault="004D4008">
      <w:pPr>
        <w:rPr>
          <w:rFonts w:ascii="Times New Roman" w:hAnsi="Times New Roman" w:cs="Times New Roman"/>
          <w:b/>
          <w:bCs w:val="0"/>
        </w:rPr>
      </w:pPr>
    </w:p>
    <w:p w:rsidR="004D4008" w:rsidRDefault="004D4008">
      <w:pPr>
        <w:ind w:left="1440"/>
        <w:rPr>
          <w:rFonts w:ascii="Times New Roman" w:hAnsi="Times New Roman" w:cs="Times New Roman"/>
          <w:b/>
          <w:bCs w:val="0"/>
        </w:rPr>
      </w:pPr>
      <w:r>
        <w:rPr>
          <w:rFonts w:ascii="Times New Roman" w:hAnsi="Times New Roman" w:cs="Times New Roman"/>
          <w:bCs w:val="0"/>
        </w:rPr>
        <w:t xml:space="preserve">There are no restrictions on access.  </w:t>
      </w:r>
      <w:r>
        <w:rPr>
          <w:rFonts w:ascii="Times New Roman" w:hAnsi="Times New Roman" w:cs="Times New Roman"/>
          <w:b/>
          <w:bCs w:val="0"/>
        </w:rPr>
        <w:t xml:space="preserve">                        </w:t>
      </w:r>
    </w:p>
    <w:p w:rsidR="004D4008" w:rsidRDefault="004D4008">
      <w:pPr>
        <w:rPr>
          <w:rFonts w:ascii="Times New Roman" w:hAnsi="Times New Roman" w:cs="Times New Roman"/>
          <w:b/>
          <w:bCs w:val="0"/>
        </w:rPr>
      </w:pPr>
    </w:p>
    <w:p w:rsidR="004D4008" w:rsidRDefault="004D4008">
      <w:pPr>
        <w:pStyle w:val="Heading4"/>
        <w:rPr>
          <w:b w:val="0"/>
          <w:bCs/>
        </w:rPr>
      </w:pPr>
      <w:r>
        <w:tab/>
        <w:t>Restrictions on Use</w:t>
      </w:r>
    </w:p>
    <w:p w:rsidR="004D4008" w:rsidRDefault="004D4008">
      <w:pPr>
        <w:pStyle w:val="BodyTextIndent"/>
      </w:pPr>
      <w:r>
        <w:t>Researchers are responsible for addressing copyright issues on materials not in the public domain.</w:t>
      </w:r>
    </w:p>
    <w:p w:rsidR="004D4008" w:rsidRDefault="004D4008">
      <w:pPr>
        <w:pStyle w:val="BodyTextIndent"/>
      </w:pPr>
    </w:p>
    <w:p w:rsidR="004D4008" w:rsidRDefault="004D4008">
      <w:pPr>
        <w:pBdr>
          <w:bottom w:val="single" w:sz="12" w:space="1" w:color="auto"/>
        </w:pBdr>
        <w:rPr>
          <w:rFonts w:ascii="Times New Roman" w:hAnsi="Times New Roman" w:cs="Times New Roman"/>
        </w:rPr>
      </w:pPr>
    </w:p>
    <w:p w:rsidR="004D4008" w:rsidRDefault="004D4008">
      <w:pPr>
        <w:rPr>
          <w:rFonts w:ascii="Times New Roman" w:hAnsi="Times New Roman" w:cs="Times New Roman"/>
        </w:rPr>
      </w:pPr>
    </w:p>
    <w:p w:rsidR="004D4008" w:rsidRDefault="004D4008">
      <w:pPr>
        <w:pStyle w:val="Heading3"/>
      </w:pPr>
      <w:r>
        <w:t>Inventory</w:t>
      </w:r>
    </w:p>
    <w:p w:rsidR="004D4008" w:rsidRDefault="004D4008">
      <w:pPr>
        <w:rPr>
          <w:rFonts w:ascii="Times New Roman" w:hAnsi="Times New Roman" w:cs="Times New Roman"/>
          <w:b/>
          <w:bCs w:val="0"/>
          <w:sz w:val="28"/>
        </w:rPr>
      </w:pPr>
    </w:p>
    <w:p w:rsidR="004D4008" w:rsidRDefault="004D4008">
      <w:pPr>
        <w:pStyle w:val="Heading4"/>
      </w:pPr>
      <w:r>
        <w:t>Box</w:t>
      </w:r>
      <w:r>
        <w:tab/>
        <w:t xml:space="preserve">Folder </w:t>
      </w:r>
    </w:p>
    <w:p w:rsidR="00587A6D" w:rsidRDefault="00C55A80">
      <w:pPr>
        <w:rPr>
          <w:rFonts w:ascii="Times New Roman" w:hAnsi="Times New Roman"/>
        </w:rPr>
      </w:pPr>
      <w:r>
        <w:rPr>
          <w:rFonts w:ascii="Times New Roman" w:hAnsi="Times New Roman"/>
        </w:rPr>
        <w:t>1</w:t>
      </w:r>
      <w:r w:rsidR="004D4008">
        <w:rPr>
          <w:rFonts w:ascii="Times New Roman" w:hAnsi="Times New Roman"/>
        </w:rPr>
        <w:tab/>
        <w:t>1</w:t>
      </w:r>
      <w:r w:rsidR="004D4008">
        <w:rPr>
          <w:rFonts w:ascii="Times New Roman" w:hAnsi="Times New Roman"/>
        </w:rPr>
        <w:tab/>
      </w:r>
      <w:r w:rsidR="00133BAC">
        <w:rPr>
          <w:rFonts w:ascii="Times New Roman" w:hAnsi="Times New Roman"/>
        </w:rPr>
        <w:t>United College Drive</w:t>
      </w:r>
    </w:p>
    <w:p w:rsidR="00133BAC" w:rsidRDefault="00C55A80">
      <w:pPr>
        <w:rPr>
          <w:rFonts w:ascii="Times New Roman" w:hAnsi="Times New Roman"/>
        </w:rPr>
      </w:pPr>
      <w:r>
        <w:rPr>
          <w:rFonts w:ascii="Times New Roman" w:hAnsi="Times New Roman"/>
        </w:rPr>
        <w:t>1</w:t>
      </w:r>
      <w:r w:rsidR="00133BAC">
        <w:rPr>
          <w:rFonts w:ascii="Times New Roman" w:hAnsi="Times New Roman"/>
        </w:rPr>
        <w:tab/>
        <w:t>2</w:t>
      </w:r>
      <w:r w:rsidR="00133BAC">
        <w:rPr>
          <w:rFonts w:ascii="Times New Roman" w:hAnsi="Times New Roman"/>
        </w:rPr>
        <w:tab/>
        <w:t>Press Release</w:t>
      </w:r>
    </w:p>
    <w:p w:rsidR="00133BAC" w:rsidRDefault="00C55A80">
      <w:pPr>
        <w:rPr>
          <w:rFonts w:ascii="Times New Roman" w:hAnsi="Times New Roman"/>
        </w:rPr>
      </w:pPr>
      <w:r>
        <w:rPr>
          <w:rFonts w:ascii="Times New Roman" w:hAnsi="Times New Roman"/>
        </w:rPr>
        <w:t>1</w:t>
      </w:r>
      <w:r w:rsidR="00133BAC">
        <w:rPr>
          <w:rFonts w:ascii="Times New Roman" w:hAnsi="Times New Roman"/>
        </w:rPr>
        <w:tab/>
        <w:t>3</w:t>
      </w:r>
      <w:r w:rsidR="00133BAC">
        <w:rPr>
          <w:rFonts w:ascii="Times New Roman" w:hAnsi="Times New Roman"/>
        </w:rPr>
        <w:tab/>
        <w:t>“A Pocket Check-List of Your Prospects” Booklet</w:t>
      </w:r>
    </w:p>
    <w:p w:rsidR="00133BAC" w:rsidRDefault="00C55A80">
      <w:pPr>
        <w:rPr>
          <w:rFonts w:ascii="Times New Roman" w:hAnsi="Times New Roman"/>
        </w:rPr>
      </w:pPr>
      <w:r>
        <w:rPr>
          <w:rFonts w:ascii="Times New Roman" w:hAnsi="Times New Roman"/>
        </w:rPr>
        <w:t>1</w:t>
      </w:r>
      <w:r w:rsidR="00133BAC">
        <w:rPr>
          <w:rFonts w:ascii="Times New Roman" w:hAnsi="Times New Roman"/>
        </w:rPr>
        <w:tab/>
        <w:t>4</w:t>
      </w:r>
      <w:r w:rsidR="00133BAC">
        <w:rPr>
          <w:rFonts w:ascii="Times New Roman" w:hAnsi="Times New Roman"/>
        </w:rPr>
        <w:tab/>
        <w:t>Handwritten Notes</w:t>
      </w:r>
    </w:p>
    <w:p w:rsidR="00133BAC" w:rsidRDefault="00C55A80">
      <w:pPr>
        <w:rPr>
          <w:rFonts w:ascii="Times New Roman" w:hAnsi="Times New Roman"/>
        </w:rPr>
      </w:pPr>
      <w:r>
        <w:rPr>
          <w:rFonts w:ascii="Times New Roman" w:hAnsi="Times New Roman"/>
        </w:rPr>
        <w:t>1</w:t>
      </w:r>
      <w:r w:rsidR="00133BAC">
        <w:rPr>
          <w:rFonts w:ascii="Times New Roman" w:hAnsi="Times New Roman"/>
        </w:rPr>
        <w:tab/>
        <w:t>5</w:t>
      </w:r>
      <w:r w:rsidR="00133BAC">
        <w:rPr>
          <w:rFonts w:ascii="Times New Roman" w:hAnsi="Times New Roman"/>
        </w:rPr>
        <w:tab/>
        <w:t>A Memorandum for Corporations</w:t>
      </w:r>
    </w:p>
    <w:p w:rsidR="00133BAC" w:rsidRDefault="00C55A80">
      <w:pPr>
        <w:rPr>
          <w:rFonts w:ascii="Times New Roman" w:hAnsi="Times New Roman"/>
        </w:rPr>
      </w:pPr>
      <w:r>
        <w:rPr>
          <w:rFonts w:ascii="Times New Roman" w:hAnsi="Times New Roman"/>
        </w:rPr>
        <w:t>1</w:t>
      </w:r>
      <w:r w:rsidR="00133BAC">
        <w:rPr>
          <w:rFonts w:ascii="Times New Roman" w:hAnsi="Times New Roman"/>
        </w:rPr>
        <w:tab/>
        <w:t>6</w:t>
      </w:r>
      <w:r w:rsidR="00133BAC">
        <w:rPr>
          <w:rFonts w:ascii="Times New Roman" w:hAnsi="Times New Roman"/>
        </w:rPr>
        <w:tab/>
        <w:t>Miscellaneous Newspaper Clippings</w:t>
      </w:r>
    </w:p>
    <w:p w:rsidR="00133BAC" w:rsidRDefault="00C55A80">
      <w:pPr>
        <w:rPr>
          <w:rFonts w:ascii="Times New Roman" w:hAnsi="Times New Roman"/>
        </w:rPr>
      </w:pPr>
      <w:r>
        <w:rPr>
          <w:rFonts w:ascii="Times New Roman" w:hAnsi="Times New Roman"/>
        </w:rPr>
        <w:t>1</w:t>
      </w:r>
      <w:r w:rsidR="00133BAC">
        <w:rPr>
          <w:rFonts w:ascii="Times New Roman" w:hAnsi="Times New Roman"/>
        </w:rPr>
        <w:tab/>
        <w:t>7</w:t>
      </w:r>
      <w:r w:rsidR="00133BAC">
        <w:rPr>
          <w:rFonts w:ascii="Times New Roman" w:hAnsi="Times New Roman"/>
        </w:rPr>
        <w:tab/>
        <w:t>The Victory Program</w:t>
      </w:r>
    </w:p>
    <w:p w:rsidR="00133BAC" w:rsidRDefault="00C55A80">
      <w:pPr>
        <w:rPr>
          <w:rFonts w:ascii="Times New Roman" w:hAnsi="Times New Roman"/>
        </w:rPr>
      </w:pPr>
      <w:r>
        <w:rPr>
          <w:rFonts w:ascii="Times New Roman" w:hAnsi="Times New Roman"/>
        </w:rPr>
        <w:t>1</w:t>
      </w:r>
      <w:r w:rsidR="00133BAC">
        <w:rPr>
          <w:rFonts w:ascii="Times New Roman" w:hAnsi="Times New Roman"/>
        </w:rPr>
        <w:tab/>
        <w:t>8</w:t>
      </w:r>
      <w:r w:rsidR="00133BAC">
        <w:rPr>
          <w:rFonts w:ascii="Times New Roman" w:hAnsi="Times New Roman"/>
        </w:rPr>
        <w:tab/>
        <w:t>The National News Views, Friday, June 23, 1944</w:t>
      </w:r>
    </w:p>
    <w:p w:rsidR="00133BAC" w:rsidRDefault="00C55A80">
      <w:pPr>
        <w:rPr>
          <w:rFonts w:ascii="Times New Roman" w:hAnsi="Times New Roman"/>
        </w:rPr>
      </w:pPr>
      <w:r>
        <w:rPr>
          <w:rFonts w:ascii="Times New Roman" w:hAnsi="Times New Roman"/>
        </w:rPr>
        <w:t>1</w:t>
      </w:r>
      <w:r w:rsidR="00133BAC">
        <w:rPr>
          <w:rFonts w:ascii="Times New Roman" w:hAnsi="Times New Roman"/>
        </w:rPr>
        <w:tab/>
        <w:t>9</w:t>
      </w:r>
      <w:r w:rsidR="00133BAC">
        <w:rPr>
          <w:rFonts w:ascii="Times New Roman" w:hAnsi="Times New Roman"/>
        </w:rPr>
        <w:tab/>
        <w:t>The National News Views, Friday, June 30, 1944</w:t>
      </w:r>
    </w:p>
    <w:p w:rsidR="004D4008" w:rsidRDefault="004D4008">
      <w:pPr>
        <w:rPr>
          <w:rFonts w:ascii="Times New Roman" w:hAnsi="Times New Roman"/>
        </w:rPr>
      </w:pPr>
    </w:p>
    <w:sectPr w:rsidR="004D4008" w:rsidSect="00CD7EEB">
      <w:footerReference w:type="even" r:id="rId10"/>
      <w:footerReference w:type="default" r:id="rId11"/>
      <w:type w:val="continuous"/>
      <w:pgSz w:w="12240" w:h="15840" w:code="1"/>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DC7" w:rsidRDefault="00262DC7">
      <w:r>
        <w:separator/>
      </w:r>
    </w:p>
  </w:endnote>
  <w:endnote w:type="continuationSeparator" w:id="0">
    <w:p w:rsidR="00262DC7" w:rsidRDefault="00262DC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News Gothic MT">
    <w:altName w:val="Arial"/>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6D" w:rsidRDefault="00587A6D" w:rsidP="00CD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87A6D" w:rsidRDefault="00587A6D" w:rsidP="00CD7EEB">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7A6D" w:rsidRDefault="00587A6D" w:rsidP="00CD7EE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5A80">
      <w:rPr>
        <w:rStyle w:val="PageNumber"/>
        <w:noProof/>
      </w:rPr>
      <w:t>2</w:t>
    </w:r>
    <w:r>
      <w:rPr>
        <w:rStyle w:val="PageNumber"/>
      </w:rPr>
      <w:fldChar w:fldCharType="end"/>
    </w:r>
  </w:p>
  <w:p w:rsidR="00587A6D" w:rsidRDefault="00587A6D" w:rsidP="00CD7EE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DC7" w:rsidRDefault="00262DC7">
      <w:r>
        <w:separator/>
      </w:r>
    </w:p>
  </w:footnote>
  <w:footnote w:type="continuationSeparator" w:id="0">
    <w:p w:rsidR="00262DC7" w:rsidRDefault="00262D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0E4C8B"/>
    <w:multiLevelType w:val="hybridMultilevel"/>
    <w:tmpl w:val="839A15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9A006E7"/>
    <w:multiLevelType w:val="hybridMultilevel"/>
    <w:tmpl w:val="D53867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C6E29DC"/>
    <w:multiLevelType w:val="hybridMultilevel"/>
    <w:tmpl w:val="3AE84DE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EAD6575"/>
    <w:multiLevelType w:val="hybridMultilevel"/>
    <w:tmpl w:val="1FE636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6A83449"/>
    <w:multiLevelType w:val="hybridMultilevel"/>
    <w:tmpl w:val="3B545E0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3852A5F"/>
    <w:multiLevelType w:val="hybridMultilevel"/>
    <w:tmpl w:val="96E664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5"/>
  </w:num>
  <w:num w:numId="4">
    <w:abstractNumId w:val="0"/>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3"/>
  <w:embedSystemFonts/>
  <w:stylePaneFormatFilter w:val="3F01"/>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4D4008"/>
    <w:rsid w:val="000375B0"/>
    <w:rsid w:val="001037F5"/>
    <w:rsid w:val="00133BAC"/>
    <w:rsid w:val="001C5CDA"/>
    <w:rsid w:val="001D0155"/>
    <w:rsid w:val="00262DC7"/>
    <w:rsid w:val="004D4008"/>
    <w:rsid w:val="00587A6D"/>
    <w:rsid w:val="005B377D"/>
    <w:rsid w:val="00622AAF"/>
    <w:rsid w:val="0063058D"/>
    <w:rsid w:val="006E557F"/>
    <w:rsid w:val="007C7D41"/>
    <w:rsid w:val="00890135"/>
    <w:rsid w:val="008E5FB8"/>
    <w:rsid w:val="009D4EB5"/>
    <w:rsid w:val="00A03AB3"/>
    <w:rsid w:val="00A32EFA"/>
    <w:rsid w:val="00AD6B18"/>
    <w:rsid w:val="00B119D3"/>
    <w:rsid w:val="00C3148C"/>
    <w:rsid w:val="00C55A80"/>
    <w:rsid w:val="00CD7E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News Gothic MT" w:hAnsi="News Gothic MT" w:cs="Courier New"/>
      <w:bCs/>
      <w:sz w:val="24"/>
      <w:szCs w:val="24"/>
    </w:rPr>
  </w:style>
  <w:style w:type="paragraph" w:styleId="Heading1">
    <w:name w:val="heading 1"/>
    <w:basedOn w:val="Normal"/>
    <w:next w:val="Normal"/>
    <w:qFormat/>
    <w:pPr>
      <w:keepNext/>
      <w:jc w:val="center"/>
      <w:outlineLvl w:val="0"/>
    </w:pPr>
    <w:rPr>
      <w:rFonts w:ascii="Times New Roman" w:hAnsi="Times New Roman" w:cs="Times New Roman"/>
      <w:b/>
      <w:bCs w:val="0"/>
    </w:rPr>
  </w:style>
  <w:style w:type="paragraph" w:styleId="Heading2">
    <w:name w:val="heading 2"/>
    <w:basedOn w:val="Normal"/>
    <w:next w:val="Normal"/>
    <w:qFormat/>
    <w:pPr>
      <w:keepNext/>
      <w:ind w:left="3600" w:hanging="2880"/>
      <w:outlineLvl w:val="1"/>
    </w:pPr>
    <w:rPr>
      <w:rFonts w:ascii="Times New Roman" w:hAnsi="Times New Roman" w:cs="Times New Roman"/>
      <w:b/>
      <w:bCs w:val="0"/>
      <w:sz w:val="28"/>
    </w:rPr>
  </w:style>
  <w:style w:type="paragraph" w:styleId="Heading3">
    <w:name w:val="heading 3"/>
    <w:basedOn w:val="Normal"/>
    <w:next w:val="Normal"/>
    <w:qFormat/>
    <w:pPr>
      <w:keepNext/>
      <w:outlineLvl w:val="2"/>
    </w:pPr>
    <w:rPr>
      <w:rFonts w:ascii="Times New Roman" w:hAnsi="Times New Roman" w:cs="Times New Roman"/>
      <w:b/>
      <w:bCs w:val="0"/>
      <w:sz w:val="28"/>
    </w:rPr>
  </w:style>
  <w:style w:type="paragraph" w:styleId="Heading4">
    <w:name w:val="heading 4"/>
    <w:basedOn w:val="Normal"/>
    <w:next w:val="Normal"/>
    <w:qFormat/>
    <w:pPr>
      <w:keepNext/>
      <w:outlineLvl w:val="3"/>
    </w:pPr>
    <w:rPr>
      <w:rFonts w:ascii="Times New Roman" w:hAnsi="Times New Roman" w:cs="Times New Roman"/>
      <w:b/>
      <w:bCs w:val="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Hypertext">
    <w:name w:val="Hypertext"/>
    <w:rPr>
      <w:color w:val="0000FF"/>
      <w:u w:val="single"/>
    </w:rPr>
  </w:style>
  <w:style w:type="character" w:styleId="Hyperlink">
    <w:name w:val="Hyperlink"/>
    <w:basedOn w:val="DefaultParagraphFont"/>
    <w:rPr>
      <w:color w:val="0000FF"/>
      <w:u w:val="single"/>
    </w:rPr>
  </w:style>
  <w:style w:type="paragraph" w:styleId="BodyTextIndent">
    <w:name w:val="Body Text Indent"/>
    <w:basedOn w:val="Normal"/>
    <w:pPr>
      <w:ind w:left="1440"/>
    </w:pPr>
    <w:rPr>
      <w:rFonts w:ascii="Times New Roman" w:hAnsi="Times New Roman" w:cs="Times New Roman"/>
    </w:rPr>
  </w:style>
  <w:style w:type="paragraph" w:styleId="Footer">
    <w:name w:val="footer"/>
    <w:basedOn w:val="Normal"/>
    <w:rsid w:val="00CD7EEB"/>
    <w:pPr>
      <w:tabs>
        <w:tab w:val="center" w:pos="4320"/>
        <w:tab w:val="right" w:pos="8640"/>
      </w:tabs>
    </w:pPr>
  </w:style>
  <w:style w:type="character" w:styleId="PageNumber">
    <w:name w:val="page number"/>
    <w:basedOn w:val="DefaultParagraphFont"/>
    <w:rsid w:val="00CD7EEB"/>
  </w:style>
  <w:style w:type="paragraph" w:customStyle="1" w:styleId="content">
    <w:name w:val="content"/>
    <w:basedOn w:val="Normal"/>
    <w:rsid w:val="007C7D41"/>
    <w:pPr>
      <w:spacing w:before="100" w:beforeAutospacing="1" w:after="100" w:afterAutospacing="1"/>
    </w:pPr>
    <w:rPr>
      <w:rFonts w:ascii="Times New Roman" w:hAnsi="Times New Roman" w:cs="Times New Roman"/>
      <w:bCs w:val="0"/>
    </w:rPr>
  </w:style>
  <w:style w:type="character" w:styleId="Emphasis">
    <w:name w:val="Emphasis"/>
    <w:basedOn w:val="DefaultParagraphFont"/>
    <w:uiPriority w:val="20"/>
    <w:qFormat/>
    <w:rsid w:val="007C7D41"/>
    <w:rPr>
      <w:i/>
      <w:iCs/>
    </w:rPr>
  </w:style>
</w:styles>
</file>

<file path=word/webSettings.xml><?xml version="1.0" encoding="utf-8"?>
<w:webSettings xmlns:r="http://schemas.openxmlformats.org/officeDocument/2006/relationships" xmlns:w="http://schemas.openxmlformats.org/wordprocessingml/2006/main">
  <w:divs>
    <w:div w:id="140121652">
      <w:bodyDiv w:val="1"/>
      <w:marLeft w:val="0"/>
      <w:marRight w:val="0"/>
      <w:marTop w:val="0"/>
      <w:marBottom w:val="0"/>
      <w:divBdr>
        <w:top w:val="none" w:sz="0" w:space="0" w:color="auto"/>
        <w:left w:val="none" w:sz="0" w:space="0" w:color="auto"/>
        <w:bottom w:val="none" w:sz="0" w:space="0" w:color="auto"/>
        <w:right w:val="none" w:sz="0" w:space="0" w:color="auto"/>
      </w:divBdr>
    </w:div>
    <w:div w:id="164819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chives@mytu.tuskegee.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tuskege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741</Words>
  <Characters>4227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FINDING AID</vt:lpstr>
    </vt:vector>
  </TitlesOfParts>
  <Company/>
  <LinksUpToDate>false</LinksUpToDate>
  <CharactersWithSpaces>4959</CharactersWithSpaces>
  <SharedDoc>false</SharedDoc>
  <HLinks>
    <vt:vector size="12" baseType="variant">
      <vt:variant>
        <vt:i4>4784220</vt:i4>
      </vt:variant>
      <vt:variant>
        <vt:i4>3</vt:i4>
      </vt:variant>
      <vt:variant>
        <vt:i4>0</vt:i4>
      </vt:variant>
      <vt:variant>
        <vt:i4>5</vt:i4>
      </vt:variant>
      <vt:variant>
        <vt:lpwstr>http://www.tuskegee.edu/</vt:lpwstr>
      </vt:variant>
      <vt:variant>
        <vt:lpwstr/>
      </vt:variant>
      <vt:variant>
        <vt:i4>2097176</vt:i4>
      </vt:variant>
      <vt:variant>
        <vt:i4>0</vt:i4>
      </vt:variant>
      <vt:variant>
        <vt:i4>0</vt:i4>
      </vt:variant>
      <vt:variant>
        <vt:i4>5</vt:i4>
      </vt:variant>
      <vt:variant>
        <vt:lpwstr>mailto:archives@tuskegee.edu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FINDING AID</dc:title>
  <dc:subject/>
  <dc:creator>Default</dc:creator>
  <cp:keywords/>
  <dc:description/>
  <cp:lastModifiedBy>dana r. chandler</cp:lastModifiedBy>
  <cp:revision>2</cp:revision>
  <cp:lastPrinted>2009-10-13T20:11:00Z</cp:lastPrinted>
  <dcterms:created xsi:type="dcterms:W3CDTF">2011-06-17T20:40:00Z</dcterms:created>
  <dcterms:modified xsi:type="dcterms:W3CDTF">2011-06-17T20:40:00Z</dcterms:modified>
</cp:coreProperties>
</file>