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5" w:rsidRDefault="003960B5">
      <w:pPr>
        <w:rPr>
          <w:sz w:val="32"/>
          <w:szCs w:val="32"/>
        </w:rPr>
      </w:pPr>
    </w:p>
    <w:p w:rsidR="003960B5" w:rsidRDefault="00040DB7">
      <w:pPr>
        <w:jc w:val="center"/>
        <w:rPr>
          <w:sz w:val="32"/>
          <w:szCs w:val="32"/>
        </w:rPr>
      </w:pPr>
      <w:r>
        <w:rPr>
          <w:sz w:val="32"/>
          <w:szCs w:val="32"/>
        </w:rPr>
        <w:t>Guide to the</w:t>
      </w:r>
    </w:p>
    <w:p w:rsidR="003B2346" w:rsidRDefault="003B2346">
      <w:pPr>
        <w:jc w:val="center"/>
        <w:rPr>
          <w:sz w:val="32"/>
          <w:szCs w:val="32"/>
        </w:rPr>
      </w:pPr>
      <w:r>
        <w:rPr>
          <w:sz w:val="32"/>
          <w:szCs w:val="32"/>
        </w:rPr>
        <w:t>Civil Rights</w:t>
      </w:r>
      <w:r w:rsidR="00040DB7">
        <w:rPr>
          <w:sz w:val="32"/>
          <w:szCs w:val="32"/>
        </w:rPr>
        <w:t xml:space="preserve"> Papers</w:t>
      </w:r>
    </w:p>
    <w:p w:rsidR="003B2346" w:rsidRDefault="003B2346">
      <w:pPr>
        <w:jc w:val="center"/>
        <w:rPr>
          <w:sz w:val="32"/>
          <w:szCs w:val="32"/>
        </w:rPr>
      </w:pPr>
    </w:p>
    <w:p w:rsidR="003960B5" w:rsidRDefault="005B19CE">
      <w:pPr>
        <w:jc w:val="center"/>
        <w:rPr>
          <w:b/>
          <w:bCs/>
          <w:sz w:val="24"/>
        </w:rPr>
      </w:pPr>
      <w:r>
        <w:t>Pre</w:t>
      </w:r>
      <w:r w:rsidR="00CD2CBD">
        <w:t>pared by Dana Chandler, 2009</w:t>
      </w:r>
    </w:p>
    <w:p w:rsidR="003960B5" w:rsidRDefault="003960B5">
      <w:pPr>
        <w:jc w:val="center"/>
        <w:rPr>
          <w:b/>
          <w:bCs/>
          <w:sz w:val="24"/>
        </w:rPr>
      </w:pPr>
    </w:p>
    <w:p w:rsidR="003960B5" w:rsidRDefault="00186A30"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sz w:val="24"/>
        </w:rPr>
      </w:pPr>
      <w:smartTag w:uri="urn:schemas-microsoft-com:office:smarttags" w:element="place">
        <w:smartTag w:uri="urn:schemas-microsoft-com:office:smarttags" w:element="PlaceName">
          <w:r>
            <w:rPr>
              <w:b/>
              <w:bCs/>
              <w:sz w:val="24"/>
            </w:rPr>
            <w:t>Tus</w:t>
          </w:r>
          <w:r w:rsidR="00CD2CBD">
            <w:rPr>
              <w:b/>
              <w:bCs/>
              <w:sz w:val="24"/>
            </w:rPr>
            <w:t>kegee</w:t>
          </w:r>
        </w:smartTag>
        <w:r w:rsidR="00CD2CBD">
          <w:rPr>
            <w:b/>
            <w:bCs/>
            <w:sz w:val="24"/>
          </w:rPr>
          <w:t xml:space="preserve"> </w:t>
        </w:r>
        <w:smartTag w:uri="urn:schemas-microsoft-com:office:smarttags" w:element="PlaceType">
          <w:r w:rsidR="00CD2CBD">
            <w:rPr>
              <w:b/>
              <w:bCs/>
              <w:sz w:val="24"/>
            </w:rPr>
            <w:t>University</w:t>
          </w:r>
        </w:smartTag>
      </w:smartTag>
      <w:r>
        <w:rPr>
          <w:b/>
          <w:bCs/>
          <w:sz w:val="24"/>
        </w:rPr>
        <w:t xml:space="preserve"> </w:t>
      </w:r>
    </w:p>
    <w:p w:rsidR="003960B5" w:rsidRDefault="00CD2CBD">
      <w:pPr>
        <w:jc w:val="center"/>
        <w:rPr>
          <w:b/>
          <w:bCs/>
          <w:sz w:val="24"/>
        </w:rPr>
      </w:pPr>
      <w:r>
        <w:rPr>
          <w:b/>
          <w:bCs/>
          <w:sz w:val="24"/>
        </w:rPr>
        <w:t>Archives</w:t>
      </w:r>
    </w:p>
    <w:p w:rsidR="003960B5" w:rsidRDefault="003960B5">
      <w:pPr>
        <w:jc w:val="center"/>
        <w:rPr>
          <w:sz w:val="24"/>
        </w:rPr>
      </w:pPr>
    </w:p>
    <w:p w:rsidR="003960B5" w:rsidRDefault="003960B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3960B5" w:rsidRDefault="003960B5">
      <w:pPr>
        <w:jc w:val="center"/>
        <w:rPr>
          <w:sz w:val="24"/>
        </w:rPr>
      </w:pPr>
    </w:p>
    <w:p w:rsidR="003960B5" w:rsidRDefault="00CD2CBD">
      <w:pPr>
        <w:jc w:val="center"/>
        <w:rPr>
          <w:sz w:val="24"/>
        </w:rPr>
      </w:pPr>
      <w:r>
        <w:rPr>
          <w:sz w:val="24"/>
        </w:rPr>
        <w:t>©2009</w:t>
      </w:r>
      <w:r w:rsidR="003960B5">
        <w:rPr>
          <w:sz w:val="24"/>
        </w:rPr>
        <w:t xml:space="preserve">, </w:t>
      </w:r>
      <w:smartTag w:uri="urn:schemas-microsoft-com:office:smarttags" w:element="place">
        <w:smartTag w:uri="urn:schemas-microsoft-com:office:smarttags" w:element="PlaceName">
          <w:r w:rsidR="003960B5">
            <w:rPr>
              <w:sz w:val="24"/>
            </w:rPr>
            <w:t>Tuskegee</w:t>
          </w:r>
        </w:smartTag>
        <w:r w:rsidR="003960B5">
          <w:rPr>
            <w:sz w:val="24"/>
          </w:rPr>
          <w:t xml:space="preserve"> </w:t>
        </w:r>
        <w:smartTag w:uri="urn:schemas-microsoft-com:office:smarttags" w:element="PlaceType">
          <w:r w:rsidR="003960B5">
            <w:rPr>
              <w:sz w:val="24"/>
            </w:rPr>
            <w:t>University</w:t>
          </w:r>
        </w:smartTag>
      </w:smartTag>
      <w:r w:rsidR="003960B5">
        <w:rPr>
          <w:sz w:val="24"/>
        </w:rPr>
        <w:t>.  All rights reserved.</w:t>
      </w:r>
    </w:p>
    <w:p w:rsidR="003960B5" w:rsidRDefault="003960B5">
      <w:pPr>
        <w:rPr>
          <w:sz w:val="24"/>
        </w:rPr>
      </w:pPr>
    </w:p>
    <w:p w:rsidR="003960B5" w:rsidRDefault="003960B5">
      <w:pPr>
        <w:spacing w:line="19" w:lineRule="exact"/>
        <w:jc w:val="center"/>
        <w:rPr>
          <w:sz w:val="24"/>
        </w:rPr>
      </w:pPr>
      <w:r>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CD2CBD" w:rsidRDefault="00CD2CBD">
      <w:pPr>
        <w:ind w:firstLine="720"/>
        <w:rPr>
          <w:sz w:val="24"/>
        </w:rPr>
      </w:pPr>
    </w:p>
    <w:p w:rsidR="00CD2CBD" w:rsidRDefault="00CD2CBD">
      <w:pPr>
        <w:ind w:firstLine="720"/>
        <w:rPr>
          <w:sz w:val="24"/>
        </w:rPr>
      </w:pPr>
    </w:p>
    <w:p w:rsidR="003960B5" w:rsidRDefault="003960B5">
      <w:pPr>
        <w:rPr>
          <w:sz w:val="24"/>
        </w:rPr>
      </w:pPr>
    </w:p>
    <w:p w:rsidR="003960B5" w:rsidRDefault="003960B5">
      <w:pPr>
        <w:spacing w:line="19" w:lineRule="exact"/>
        <w:rPr>
          <w:sz w:val="24"/>
        </w:rPr>
      </w:pPr>
      <w:r>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3960B5" w:rsidRDefault="003960B5">
      <w:pPr>
        <w:ind w:firstLine="5760"/>
        <w:rPr>
          <w:sz w:val="24"/>
        </w:rPr>
      </w:pPr>
    </w:p>
    <w:p w:rsidR="003960B5" w:rsidRDefault="003960B5">
      <w:pPr>
        <w:ind w:firstLine="5760"/>
        <w:rPr>
          <w:sz w:val="24"/>
        </w:rPr>
        <w:sectPr w:rsidR="003960B5">
          <w:footerReference w:type="even" r:id="rId9"/>
          <w:footerReference w:type="default" r:id="rId10"/>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Default="003960B5">
      <w:pPr>
        <w:tabs>
          <w:tab w:val="left" w:pos="-1440"/>
        </w:tabs>
        <w:ind w:left="3600" w:hanging="2880"/>
        <w:rPr>
          <w:b/>
          <w:bCs/>
          <w:sz w:val="24"/>
        </w:rPr>
      </w:pPr>
      <w:r>
        <w:rPr>
          <w:b/>
          <w:bCs/>
          <w:sz w:val="24"/>
        </w:rPr>
        <w:t>Creator:</w:t>
      </w:r>
      <w:r>
        <w:rPr>
          <w:b/>
          <w:bCs/>
          <w:sz w:val="24"/>
        </w:rPr>
        <w:tab/>
      </w:r>
      <w:r>
        <w:rPr>
          <w:b/>
          <w:bCs/>
          <w:sz w:val="24"/>
        </w:rPr>
        <w:tab/>
      </w:r>
      <w:r>
        <w:rPr>
          <w:b/>
          <w:bCs/>
          <w:sz w:val="24"/>
        </w:rPr>
        <w:tab/>
      </w:r>
      <w:r w:rsidR="00040DB7">
        <w:rPr>
          <w:sz w:val="24"/>
        </w:rPr>
        <w:t>Unknown</w:t>
      </w:r>
    </w:p>
    <w:p w:rsidR="003960B5" w:rsidRDefault="003960B5">
      <w:pPr>
        <w:tabs>
          <w:tab w:val="left" w:pos="-1440"/>
        </w:tabs>
        <w:ind w:left="3600" w:hanging="2880"/>
        <w:rPr>
          <w:b/>
          <w:bCs/>
          <w:sz w:val="24"/>
        </w:rPr>
      </w:pPr>
      <w:r>
        <w:rPr>
          <w:b/>
          <w:bCs/>
          <w:sz w:val="24"/>
        </w:rPr>
        <w:t>Title:</w:t>
      </w:r>
      <w:r>
        <w:rPr>
          <w:b/>
          <w:bCs/>
          <w:sz w:val="24"/>
        </w:rPr>
        <w:tab/>
      </w:r>
      <w:r>
        <w:rPr>
          <w:b/>
          <w:bCs/>
          <w:sz w:val="24"/>
        </w:rPr>
        <w:tab/>
      </w:r>
      <w:r>
        <w:rPr>
          <w:b/>
          <w:bCs/>
          <w:sz w:val="24"/>
        </w:rPr>
        <w:tab/>
      </w:r>
      <w:r>
        <w:rPr>
          <w:b/>
          <w:bCs/>
          <w:sz w:val="24"/>
        </w:rPr>
        <w:tab/>
      </w:r>
      <w:r w:rsidR="00040DB7">
        <w:rPr>
          <w:sz w:val="24"/>
        </w:rPr>
        <w:t>Civil Rights Papers</w:t>
      </w:r>
    </w:p>
    <w:p w:rsidR="003960B5" w:rsidRDefault="003960B5">
      <w:pPr>
        <w:tabs>
          <w:tab w:val="left" w:pos="-1440"/>
        </w:tabs>
        <w:ind w:left="3600" w:hanging="2880"/>
        <w:rPr>
          <w:b/>
          <w:bCs/>
          <w:sz w:val="24"/>
        </w:rPr>
      </w:pPr>
      <w:r>
        <w:rPr>
          <w:b/>
          <w:bCs/>
          <w:sz w:val="24"/>
        </w:rPr>
        <w:t>Dates:</w:t>
      </w:r>
      <w:r>
        <w:rPr>
          <w:b/>
          <w:bCs/>
          <w:sz w:val="24"/>
        </w:rPr>
        <w:tab/>
      </w:r>
      <w:r>
        <w:rPr>
          <w:b/>
          <w:bCs/>
          <w:sz w:val="24"/>
        </w:rPr>
        <w:tab/>
      </w:r>
      <w:r>
        <w:rPr>
          <w:b/>
          <w:bCs/>
          <w:sz w:val="24"/>
        </w:rPr>
        <w:tab/>
      </w:r>
      <w:r>
        <w:rPr>
          <w:b/>
          <w:bCs/>
          <w:sz w:val="24"/>
        </w:rPr>
        <w:tab/>
      </w:r>
      <w:r w:rsidR="00040DB7">
        <w:rPr>
          <w:sz w:val="24"/>
        </w:rPr>
        <w:t>1940-2008</w:t>
      </w:r>
    </w:p>
    <w:p w:rsidR="003960B5" w:rsidRDefault="003960B5">
      <w:pPr>
        <w:tabs>
          <w:tab w:val="left" w:pos="-1440"/>
        </w:tabs>
        <w:ind w:left="3600" w:hanging="2880"/>
        <w:rPr>
          <w:b/>
          <w:bCs/>
          <w:sz w:val="24"/>
        </w:rPr>
      </w:pPr>
      <w:r>
        <w:rPr>
          <w:b/>
          <w:bCs/>
          <w:sz w:val="24"/>
        </w:rPr>
        <w:t>Quantity:</w:t>
      </w:r>
      <w:r>
        <w:rPr>
          <w:b/>
          <w:bCs/>
          <w:sz w:val="24"/>
        </w:rPr>
        <w:tab/>
      </w:r>
      <w:r>
        <w:rPr>
          <w:b/>
          <w:bCs/>
          <w:sz w:val="24"/>
        </w:rPr>
        <w:tab/>
      </w:r>
      <w:r>
        <w:rPr>
          <w:b/>
          <w:bCs/>
          <w:sz w:val="24"/>
        </w:rPr>
        <w:tab/>
      </w:r>
      <w:r w:rsidR="00040DB7">
        <w:rPr>
          <w:sz w:val="24"/>
        </w:rPr>
        <w:t>.33</w:t>
      </w:r>
      <w:r>
        <w:rPr>
          <w:sz w:val="24"/>
        </w:rPr>
        <w:t xml:space="preserve"> cubic feet</w:t>
      </w:r>
    </w:p>
    <w:p w:rsidR="003960B5" w:rsidRDefault="003960B5">
      <w:pPr>
        <w:ind w:firstLine="720"/>
        <w:rPr>
          <w:b/>
          <w:bCs/>
          <w:sz w:val="24"/>
        </w:rPr>
      </w:pPr>
      <w:r>
        <w:rPr>
          <w:b/>
          <w:bCs/>
          <w:sz w:val="24"/>
        </w:rPr>
        <w:t>Identification:</w:t>
      </w:r>
    </w:p>
    <w:p w:rsidR="00040DB7" w:rsidRPr="00040DB7" w:rsidRDefault="003960B5">
      <w:pPr>
        <w:tabs>
          <w:tab w:val="left" w:pos="-1440"/>
        </w:tabs>
        <w:ind w:left="3600" w:hanging="2880"/>
        <w:rPr>
          <w:sz w:val="24"/>
        </w:rPr>
      </w:pPr>
      <w:r>
        <w:rPr>
          <w:b/>
          <w:bCs/>
          <w:sz w:val="24"/>
        </w:rPr>
        <w:t>Abstract:</w:t>
      </w:r>
      <w:r>
        <w:rPr>
          <w:b/>
          <w:bCs/>
          <w:sz w:val="24"/>
        </w:rPr>
        <w:tab/>
      </w:r>
      <w:r>
        <w:rPr>
          <w:b/>
          <w:bCs/>
          <w:sz w:val="24"/>
        </w:rPr>
        <w:tab/>
      </w:r>
      <w:r>
        <w:rPr>
          <w:b/>
          <w:bCs/>
          <w:sz w:val="24"/>
        </w:rPr>
        <w:tab/>
      </w:r>
      <w:r w:rsidR="00040DB7">
        <w:rPr>
          <w:bCs/>
          <w:sz w:val="24"/>
        </w:rPr>
        <w:t>A compendium of materials concerning the Civil Rights Movement in the United States.</w:t>
      </w:r>
    </w:p>
    <w:p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rsidR="003960B5" w:rsidRDefault="003960B5">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3960B5" w:rsidRDefault="003960B5">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3960B5" w:rsidRDefault="00EA4253">
      <w:pPr>
        <w:ind w:firstLine="3600"/>
        <w:rPr>
          <w:sz w:val="24"/>
        </w:rPr>
      </w:pPr>
      <w:r>
        <w:rPr>
          <w:sz w:val="24"/>
        </w:rPr>
        <w:t>Phone: (334) 725-2374</w:t>
      </w:r>
    </w:p>
    <w:p w:rsidR="003960B5" w:rsidRDefault="00610FB9">
      <w:pPr>
        <w:ind w:firstLine="3600"/>
        <w:rPr>
          <w:sz w:val="24"/>
        </w:rPr>
      </w:pPr>
      <w:r>
        <w:rPr>
          <w:sz w:val="24"/>
        </w:rPr>
        <w:t xml:space="preserve">Fax: </w:t>
      </w:r>
    </w:p>
    <w:p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1" w:history="1">
        <w:r>
          <w:rPr>
            <w:rStyle w:val="Hyperlink"/>
            <w:sz w:val="24"/>
          </w:rPr>
          <w:t>www.tuskegee.edu</w:t>
        </w:r>
      </w:hyperlink>
    </w:p>
    <w:p w:rsidR="003960B5" w:rsidRDefault="003960B5">
      <w:pPr>
        <w:rPr>
          <w:sz w:val="24"/>
        </w:rPr>
      </w:pPr>
    </w:p>
    <w:p w:rsidR="003960B5" w:rsidRDefault="003960B5">
      <w:pPr>
        <w:spacing w:line="19" w:lineRule="exact"/>
        <w:rPr>
          <w:sz w:val="24"/>
        </w:rPr>
      </w:pPr>
      <w:r>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3960B5" w:rsidRDefault="003960B5">
      <w:pPr>
        <w:rPr>
          <w:b/>
          <w:bCs/>
          <w:sz w:val="24"/>
        </w:rPr>
      </w:pPr>
    </w:p>
    <w:p w:rsidR="003960B5" w:rsidRDefault="009309BF" w:rsidP="00EA4253">
      <w:pPr>
        <w:ind w:firstLine="1440"/>
        <w:rPr>
          <w:sz w:val="24"/>
        </w:rPr>
      </w:pPr>
      <w:r>
        <w:rPr>
          <w:sz w:val="24"/>
        </w:rPr>
        <w:t xml:space="preserve">Civil Rights Papers </w:t>
      </w:r>
    </w:p>
    <w:p w:rsidR="00EA4253" w:rsidRDefault="00EA4253" w:rsidP="00EA4253">
      <w:pPr>
        <w:ind w:firstLine="1440"/>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3960B5">
      <w:pPr>
        <w:ind w:firstLine="1440"/>
        <w:rPr>
          <w:sz w:val="24"/>
        </w:rPr>
      </w:pPr>
      <w:r>
        <w:rPr>
          <w:sz w:val="24"/>
        </w:rPr>
        <w:t>No information available</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3960B5" w:rsidP="00040DB7">
      <w:pPr>
        <w:ind w:left="1440"/>
        <w:rPr>
          <w:sz w:val="24"/>
        </w:rPr>
      </w:pPr>
      <w:r>
        <w:rPr>
          <w:sz w:val="24"/>
        </w:rPr>
        <w:t>The papers were received fo</w:t>
      </w:r>
      <w:r w:rsidR="00040DB7">
        <w:rPr>
          <w:sz w:val="24"/>
        </w:rPr>
        <w:t xml:space="preserve">r processing in two </w:t>
      </w:r>
      <w:r>
        <w:rPr>
          <w:sz w:val="24"/>
        </w:rPr>
        <w:t>containers</w:t>
      </w:r>
      <w:r w:rsidR="00040DB7">
        <w:rPr>
          <w:sz w:val="24"/>
        </w:rPr>
        <w:t xml:space="preserve">. </w:t>
      </w:r>
      <w:r>
        <w:rPr>
          <w:sz w:val="24"/>
        </w:rPr>
        <w:t>From t</w:t>
      </w:r>
      <w:r w:rsidR="00EA4253">
        <w:rPr>
          <w:sz w:val="24"/>
        </w:rPr>
        <w:t>heir arrangement in the containers, the folders were not arranged any particular order. M</w:t>
      </w:r>
      <w:r>
        <w:rPr>
          <w:sz w:val="24"/>
        </w:rPr>
        <w:t xml:space="preserve">any of the folders were not labeled, or were mislabeled in reference to their actual contents. </w:t>
      </w:r>
      <w:r w:rsidR="00EA4253">
        <w:rPr>
          <w:sz w:val="24"/>
        </w:rPr>
        <w:t>T</w:t>
      </w:r>
      <w:r>
        <w:rPr>
          <w:sz w:val="24"/>
        </w:rPr>
        <w:t>he processors decided to separate the folders into series according to subject matter that would be arranged alphabetically within each series.</w:t>
      </w:r>
    </w:p>
    <w:p w:rsidR="003960B5" w:rsidRDefault="003960B5">
      <w:pPr>
        <w:ind w:left="1440"/>
        <w:rPr>
          <w:sz w:val="24"/>
        </w:rPr>
      </w:pPr>
    </w:p>
    <w:p w:rsidR="003960B5" w:rsidRDefault="003960B5">
      <w:pPr>
        <w:ind w:left="1440"/>
        <w:rPr>
          <w:sz w:val="24"/>
        </w:rPr>
      </w:pPr>
      <w:r>
        <w:rPr>
          <w:sz w:val="24"/>
        </w:rPr>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rsidR="003960B5" w:rsidRDefault="003960B5">
      <w:pPr>
        <w:ind w:left="1440"/>
        <w:rPr>
          <w:sz w:val="24"/>
        </w:rPr>
      </w:pPr>
    </w:p>
    <w:p w:rsidR="003960B5" w:rsidRDefault="003960B5">
      <w:pPr>
        <w:spacing w:line="19" w:lineRule="exact"/>
        <w:rPr>
          <w:sz w:val="24"/>
        </w:rPr>
      </w:pPr>
      <w:r>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28779C" w:rsidRPr="0028779C" w:rsidRDefault="0028779C" w:rsidP="0028779C">
      <w:pPr>
        <w:ind w:left="1440"/>
        <w:rPr>
          <w:b/>
          <w:sz w:val="24"/>
        </w:rPr>
      </w:pPr>
      <w:r w:rsidRPr="0028779C">
        <w:rPr>
          <w:b/>
          <w:sz w:val="24"/>
        </w:rPr>
        <w:t>Personal Names</w:t>
      </w:r>
    </w:p>
    <w:p w:rsidR="0028779C" w:rsidRDefault="0028779C" w:rsidP="0028779C">
      <w:pPr>
        <w:pStyle w:val="NormalWeb"/>
        <w:spacing w:before="0" w:beforeAutospacing="0" w:after="0" w:afterAutospacing="0"/>
        <w:ind w:left="1720" w:firstLine="440"/>
      </w:pPr>
      <w:r>
        <w:t xml:space="preserve">Abernathy, Ralph, 1926-1990 </w:t>
      </w:r>
    </w:p>
    <w:p w:rsidR="0028779C" w:rsidRDefault="0028779C" w:rsidP="0028779C">
      <w:pPr>
        <w:pStyle w:val="NormalWeb"/>
        <w:spacing w:before="0" w:beforeAutospacing="0" w:after="0" w:afterAutospacing="0"/>
        <w:ind w:left="1440" w:firstLine="720"/>
      </w:pPr>
      <w:r>
        <w:t xml:space="preserve">Bunche, Ralph J. (Ralph Johnson), 1904-1971 </w:t>
      </w:r>
    </w:p>
    <w:p w:rsidR="0028779C" w:rsidRDefault="0028779C" w:rsidP="0028779C">
      <w:pPr>
        <w:pStyle w:val="NormalWeb"/>
        <w:spacing w:before="0" w:beforeAutospacing="0" w:after="0" w:afterAutospacing="0"/>
        <w:ind w:left="1720" w:firstLine="440"/>
      </w:pPr>
      <w:r>
        <w:t xml:space="preserve">Carmichael, Stokely </w:t>
      </w:r>
    </w:p>
    <w:p w:rsidR="0028779C" w:rsidRDefault="0028779C" w:rsidP="0028779C">
      <w:pPr>
        <w:pStyle w:val="NormalWeb"/>
        <w:spacing w:before="0" w:beforeAutospacing="0" w:after="0" w:afterAutospacing="0"/>
        <w:ind w:left="1720" w:firstLine="440"/>
      </w:pPr>
      <w:r>
        <w:t xml:space="preserve">Gomillion, Charles G. (Charles Goode), 1900- </w:t>
      </w:r>
    </w:p>
    <w:p w:rsidR="0028779C" w:rsidRDefault="0028779C" w:rsidP="0028779C">
      <w:pPr>
        <w:pStyle w:val="NormalWeb"/>
        <w:spacing w:before="0" w:beforeAutospacing="0" w:after="0" w:afterAutospacing="0"/>
        <w:ind w:left="1720" w:firstLine="440"/>
      </w:pPr>
      <w:r>
        <w:t xml:space="preserve">King, Martin Luther, Jr., 1929-1968  </w:t>
      </w:r>
    </w:p>
    <w:p w:rsidR="0028779C" w:rsidRDefault="0028779C" w:rsidP="0028779C">
      <w:pPr>
        <w:pStyle w:val="NormalWeb"/>
        <w:spacing w:before="0" w:beforeAutospacing="0" w:after="0" w:afterAutospacing="0"/>
        <w:ind w:left="1720" w:firstLine="440"/>
      </w:pPr>
      <w:r>
        <w:t xml:space="preserve">Parks, Rosa, 1913-2005 </w:t>
      </w:r>
    </w:p>
    <w:p w:rsidR="0028779C" w:rsidRDefault="0028779C" w:rsidP="0028779C">
      <w:pPr>
        <w:pStyle w:val="NormalWeb"/>
        <w:spacing w:before="0" w:beforeAutospacing="0" w:after="0" w:afterAutospacing="0"/>
        <w:ind w:left="1720" w:firstLine="440"/>
      </w:pPr>
      <w:r>
        <w:t xml:space="preserve">Williams, Hosea, 1926- </w:t>
      </w:r>
    </w:p>
    <w:p w:rsidR="0028779C" w:rsidRDefault="0028779C" w:rsidP="0028779C">
      <w:pPr>
        <w:pStyle w:val="NormalWeb"/>
        <w:spacing w:before="0" w:beforeAutospacing="0" w:after="0" w:afterAutospacing="0"/>
        <w:ind w:left="1720" w:firstLine="440"/>
      </w:pPr>
      <w:r>
        <w:t xml:space="preserve">Young, Whitney M. </w:t>
      </w:r>
    </w:p>
    <w:p w:rsidR="0028779C" w:rsidRDefault="0028779C" w:rsidP="0028779C">
      <w:pPr>
        <w:pStyle w:val="NormalWeb"/>
        <w:spacing w:before="0" w:beforeAutospacing="0" w:after="0" w:afterAutospacing="0"/>
        <w:ind w:left="1720" w:firstLine="440"/>
      </w:pPr>
      <w:r>
        <w:t>Zellner, Bob (John Robert)</w:t>
      </w:r>
    </w:p>
    <w:p w:rsidR="0028779C" w:rsidRDefault="0028779C" w:rsidP="0028779C">
      <w:pPr>
        <w:pStyle w:val="Heading3"/>
        <w:ind w:left="720" w:firstLine="720"/>
      </w:pPr>
      <w:r>
        <w:t>Corporate Subjects</w:t>
      </w:r>
    </w:p>
    <w:p w:rsidR="0028779C" w:rsidRDefault="0028779C" w:rsidP="0028779C">
      <w:pPr>
        <w:pStyle w:val="NormalWeb"/>
        <w:spacing w:before="0" w:beforeAutospacing="0" w:after="0" w:afterAutospacing="0"/>
        <w:ind w:left="1714" w:firstLine="446"/>
      </w:pPr>
      <w:r>
        <w:t xml:space="preserve">Congress of Racial Equality </w:t>
      </w:r>
    </w:p>
    <w:p w:rsidR="0028779C" w:rsidRDefault="0028779C" w:rsidP="0028779C">
      <w:pPr>
        <w:pStyle w:val="NormalWeb"/>
        <w:spacing w:before="0" w:beforeAutospacing="0" w:after="0" w:afterAutospacing="0"/>
        <w:ind w:left="1714" w:firstLine="446"/>
      </w:pPr>
      <w:r>
        <w:t xml:space="preserve">Montgomery Improvement Association </w:t>
      </w:r>
    </w:p>
    <w:p w:rsidR="0028779C" w:rsidRDefault="0028779C" w:rsidP="0028779C">
      <w:pPr>
        <w:pStyle w:val="NormalWeb"/>
        <w:spacing w:before="0" w:beforeAutospacing="0" w:after="0" w:afterAutospacing="0"/>
        <w:ind w:left="1714" w:firstLine="446"/>
      </w:pPr>
      <w:r>
        <w:t xml:space="preserve">Southern Christian Leadership Conference </w:t>
      </w:r>
    </w:p>
    <w:p w:rsidR="0028779C" w:rsidRDefault="0028779C" w:rsidP="0028779C">
      <w:pPr>
        <w:pStyle w:val="NormalWeb"/>
        <w:spacing w:before="0" w:beforeAutospacing="0" w:after="0" w:afterAutospacing="0"/>
        <w:ind w:left="1714" w:firstLine="446"/>
      </w:pPr>
      <w:r>
        <w:t xml:space="preserve">Student Nonviolent Coordinating Committee (U.S.) </w:t>
      </w:r>
    </w:p>
    <w:p w:rsidR="0028779C" w:rsidRDefault="0028779C" w:rsidP="0028779C">
      <w:pPr>
        <w:pStyle w:val="NormalWeb"/>
        <w:spacing w:before="0" w:beforeAutospacing="0" w:after="0" w:afterAutospacing="0"/>
        <w:ind w:left="1714" w:firstLine="446"/>
      </w:pPr>
      <w:r>
        <w:t xml:space="preserve">United States. Federal Communications Commission--History </w:t>
      </w:r>
    </w:p>
    <w:p w:rsidR="0028779C" w:rsidRDefault="0028779C" w:rsidP="0028779C">
      <w:pPr>
        <w:pStyle w:val="Heading3"/>
        <w:ind w:left="720" w:firstLine="720"/>
      </w:pPr>
      <w:r>
        <w:t>Topical Subjects</w:t>
      </w:r>
    </w:p>
    <w:p w:rsidR="0028779C" w:rsidRDefault="0028779C" w:rsidP="0028779C">
      <w:pPr>
        <w:pStyle w:val="NormalWeb"/>
        <w:spacing w:before="0" w:beforeAutospacing="0" w:after="0" w:afterAutospacing="0"/>
        <w:ind w:left="1714" w:firstLine="446"/>
      </w:pPr>
      <w:r>
        <w:t xml:space="preserve">African American civil rights workers </w:t>
      </w:r>
    </w:p>
    <w:p w:rsidR="0028779C" w:rsidRDefault="0028779C" w:rsidP="0028779C">
      <w:pPr>
        <w:pStyle w:val="NormalWeb"/>
        <w:spacing w:before="0" w:beforeAutospacing="0" w:after="0" w:afterAutospacing="0"/>
        <w:ind w:left="1714" w:firstLine="446"/>
      </w:pPr>
      <w:r>
        <w:t xml:space="preserve">African American intellectuals -- 20th century </w:t>
      </w:r>
    </w:p>
    <w:p w:rsidR="0028779C" w:rsidRDefault="0028779C" w:rsidP="0028779C">
      <w:pPr>
        <w:pStyle w:val="NormalWeb"/>
        <w:spacing w:before="0" w:beforeAutospacing="0" w:after="0" w:afterAutospacing="0"/>
        <w:ind w:left="1714" w:firstLine="446"/>
      </w:pPr>
      <w:r>
        <w:t xml:space="preserve">African Americans -- Civil rights -- History -- 20th century </w:t>
      </w:r>
    </w:p>
    <w:p w:rsidR="0028779C" w:rsidRDefault="0028779C" w:rsidP="0028779C">
      <w:pPr>
        <w:pStyle w:val="NormalWeb"/>
        <w:spacing w:before="0" w:beforeAutospacing="0" w:after="0" w:afterAutospacing="0"/>
        <w:ind w:left="1714" w:firstLine="446"/>
      </w:pPr>
      <w:r>
        <w:t xml:space="preserve">African Americans -- Economic conditions -- 20th century </w:t>
      </w:r>
    </w:p>
    <w:p w:rsidR="0028779C" w:rsidRDefault="0028779C" w:rsidP="0028779C">
      <w:pPr>
        <w:pStyle w:val="NormalWeb"/>
        <w:spacing w:before="0" w:beforeAutospacing="0" w:after="0" w:afterAutospacing="0"/>
        <w:ind w:left="1714" w:firstLine="446"/>
      </w:pPr>
      <w:r>
        <w:t xml:space="preserve">African Americans -- Social conditions -- To 1964 </w:t>
      </w:r>
    </w:p>
    <w:p w:rsidR="0028779C" w:rsidRDefault="0028779C" w:rsidP="0028779C">
      <w:pPr>
        <w:pStyle w:val="NormalWeb"/>
        <w:spacing w:before="0" w:beforeAutospacing="0" w:after="0" w:afterAutospacing="0"/>
        <w:ind w:left="1714" w:firstLine="446"/>
      </w:pPr>
      <w:r>
        <w:t xml:space="preserve">African Americans -- Social conditions -- 1964-1975 </w:t>
      </w:r>
    </w:p>
    <w:p w:rsidR="0028779C" w:rsidRDefault="0028779C" w:rsidP="0028779C">
      <w:pPr>
        <w:pStyle w:val="NormalWeb"/>
        <w:spacing w:before="0" w:beforeAutospacing="0" w:after="0" w:afterAutospacing="0"/>
        <w:ind w:left="1714" w:firstLine="446"/>
      </w:pPr>
      <w:r>
        <w:t xml:space="preserve">African Americans -- Southern States </w:t>
      </w:r>
    </w:p>
    <w:p w:rsidR="0028779C" w:rsidRDefault="0028779C" w:rsidP="0028779C">
      <w:pPr>
        <w:pStyle w:val="NormalWeb"/>
        <w:spacing w:before="0" w:beforeAutospacing="0" w:after="0" w:afterAutospacing="0"/>
        <w:ind w:left="1714" w:firstLine="446"/>
      </w:pPr>
      <w:r>
        <w:t xml:space="preserve">Anti-communist movements -- United States -- History -- 20th century </w:t>
      </w:r>
    </w:p>
    <w:p w:rsidR="0028779C" w:rsidRDefault="0028779C" w:rsidP="0028779C">
      <w:pPr>
        <w:pStyle w:val="NormalWeb"/>
        <w:spacing w:before="0" w:beforeAutospacing="0" w:after="0" w:afterAutospacing="0"/>
        <w:ind w:left="1714" w:firstLine="446"/>
      </w:pPr>
      <w:r>
        <w:t xml:space="preserve">Civil rights demonstrations -- Southern States </w:t>
      </w:r>
    </w:p>
    <w:p w:rsidR="0028779C" w:rsidRDefault="0028779C" w:rsidP="0028779C">
      <w:pPr>
        <w:pStyle w:val="NormalWeb"/>
        <w:spacing w:before="0" w:beforeAutospacing="0" w:after="0" w:afterAutospacing="0"/>
        <w:ind w:left="1714" w:firstLine="446"/>
      </w:pPr>
      <w:r>
        <w:t xml:space="preserve">Civil rights demonstrations -- United States </w:t>
      </w:r>
    </w:p>
    <w:p w:rsidR="0028779C" w:rsidRDefault="0028779C" w:rsidP="0028779C">
      <w:pPr>
        <w:pStyle w:val="NormalWeb"/>
        <w:spacing w:before="0" w:beforeAutospacing="0" w:after="0" w:afterAutospacing="0"/>
        <w:ind w:left="1714" w:firstLine="446"/>
      </w:pPr>
      <w:r>
        <w:t xml:space="preserve">Civil rights movements -- United States -- History -- 20th century </w:t>
      </w:r>
    </w:p>
    <w:p w:rsidR="0028779C" w:rsidRDefault="0028779C" w:rsidP="0028779C">
      <w:pPr>
        <w:pStyle w:val="NormalWeb"/>
        <w:spacing w:before="0" w:beforeAutospacing="0" w:after="0" w:afterAutospacing="0"/>
        <w:ind w:left="1714" w:firstLine="446"/>
      </w:pPr>
      <w:r>
        <w:t xml:space="preserve">Civil rights workers -- United States </w:t>
      </w:r>
    </w:p>
    <w:p w:rsidR="0028779C" w:rsidRDefault="0028779C" w:rsidP="0028779C">
      <w:pPr>
        <w:pStyle w:val="NormalWeb"/>
        <w:spacing w:before="0" w:beforeAutospacing="0" w:after="0" w:afterAutospacing="0"/>
        <w:ind w:left="1714" w:firstLine="446"/>
      </w:pPr>
      <w:r>
        <w:t xml:space="preserve">Internal security -- United States -- History -- 20th century </w:t>
      </w:r>
    </w:p>
    <w:p w:rsidR="0028779C" w:rsidRDefault="0028779C" w:rsidP="0028779C">
      <w:pPr>
        <w:pStyle w:val="NormalWeb"/>
        <w:spacing w:before="0" w:beforeAutospacing="0" w:after="0" w:afterAutospacing="0"/>
        <w:ind w:left="1714" w:firstLine="446"/>
      </w:pPr>
      <w:r>
        <w:t xml:space="preserve">Lawyers -- Southern States </w:t>
      </w:r>
    </w:p>
    <w:p w:rsidR="0028779C" w:rsidRDefault="0028779C" w:rsidP="0028779C">
      <w:pPr>
        <w:pStyle w:val="NormalWeb"/>
        <w:spacing w:before="0" w:beforeAutospacing="0" w:after="0" w:afterAutospacing="0"/>
        <w:ind w:left="1714" w:firstLine="446"/>
      </w:pPr>
      <w:r>
        <w:t xml:space="preserve">Lawyers -- United States </w:t>
      </w:r>
    </w:p>
    <w:p w:rsidR="0028779C" w:rsidRDefault="0028779C" w:rsidP="0028779C">
      <w:pPr>
        <w:pStyle w:val="NormalWeb"/>
        <w:spacing w:before="0" w:beforeAutospacing="0" w:after="0" w:afterAutospacing="0"/>
        <w:ind w:left="1714" w:firstLine="446"/>
      </w:pPr>
      <w:r>
        <w:t xml:space="preserve">Poor People's Campaign </w:t>
      </w:r>
    </w:p>
    <w:p w:rsidR="0028779C" w:rsidRDefault="0028779C" w:rsidP="0028779C">
      <w:pPr>
        <w:pStyle w:val="NormalWeb"/>
        <w:spacing w:before="0" w:beforeAutospacing="0" w:after="0" w:afterAutospacing="0"/>
        <w:ind w:left="1714" w:firstLine="446"/>
      </w:pPr>
      <w:r>
        <w:t xml:space="preserve">Social justice -- United States </w:t>
      </w:r>
    </w:p>
    <w:p w:rsidR="0028779C" w:rsidRDefault="0028779C" w:rsidP="0028779C">
      <w:pPr>
        <w:pStyle w:val="Heading3"/>
        <w:ind w:left="720" w:firstLine="720"/>
      </w:pPr>
      <w:r>
        <w:lastRenderedPageBreak/>
        <w:t>Geographic Subjects</w:t>
      </w:r>
    </w:p>
    <w:p w:rsidR="0028779C" w:rsidRDefault="0028779C" w:rsidP="0028779C">
      <w:pPr>
        <w:pStyle w:val="NormalWeb"/>
        <w:spacing w:before="0" w:beforeAutospacing="0" w:after="0" w:afterAutospacing="0"/>
        <w:ind w:left="1714" w:firstLine="446"/>
      </w:pPr>
      <w:r>
        <w:t xml:space="preserve">Montgomery (Ala.) </w:t>
      </w:r>
    </w:p>
    <w:p w:rsidR="0028779C" w:rsidRDefault="0028779C" w:rsidP="0028779C">
      <w:pPr>
        <w:pStyle w:val="NormalWeb"/>
        <w:spacing w:before="0" w:beforeAutospacing="0" w:after="0" w:afterAutospacing="0"/>
        <w:ind w:left="1714" w:firstLine="446"/>
      </w:pPr>
      <w:r>
        <w:t>Selma (Ala.)</w:t>
      </w:r>
    </w:p>
    <w:p w:rsidR="0028779C" w:rsidRDefault="0028779C" w:rsidP="0028779C">
      <w:pPr>
        <w:pStyle w:val="NormalWeb"/>
        <w:spacing w:before="0" w:beforeAutospacing="0" w:after="0" w:afterAutospacing="0"/>
        <w:ind w:left="1714" w:firstLine="446"/>
      </w:pPr>
      <w:r>
        <w:t xml:space="preserve">Southern States--Race relations </w:t>
      </w:r>
    </w:p>
    <w:p w:rsidR="0028779C" w:rsidRDefault="0028779C" w:rsidP="0028779C">
      <w:pPr>
        <w:pStyle w:val="NormalWeb"/>
        <w:spacing w:before="0" w:beforeAutospacing="0" w:after="0" w:afterAutospacing="0"/>
        <w:ind w:left="1714" w:firstLine="446"/>
      </w:pPr>
      <w:r>
        <w:t xml:space="preserve">Southern States -- Social conditions -- 1945- </w:t>
      </w:r>
    </w:p>
    <w:p w:rsidR="0028779C" w:rsidRDefault="0028779C" w:rsidP="0028779C">
      <w:pPr>
        <w:pStyle w:val="NormalWeb"/>
        <w:spacing w:before="0" w:beforeAutospacing="0" w:after="0" w:afterAutospacing="0"/>
        <w:ind w:left="1714" w:firstLine="446"/>
      </w:pPr>
      <w:r>
        <w:t>Tuskegee (Ala.)</w:t>
      </w:r>
    </w:p>
    <w:p w:rsidR="0028779C" w:rsidRDefault="0028779C" w:rsidP="0028779C">
      <w:pPr>
        <w:pStyle w:val="NormalWeb"/>
        <w:spacing w:before="0" w:beforeAutospacing="0" w:after="0" w:afterAutospacing="0"/>
        <w:ind w:left="1714" w:firstLine="446"/>
      </w:pPr>
      <w:r>
        <w:t xml:space="preserve">United States -- Race relations </w:t>
      </w:r>
    </w:p>
    <w:p w:rsidR="003960B5" w:rsidRDefault="003960B5">
      <w:pPr>
        <w:spacing w:line="19" w:lineRule="exact"/>
        <w:rPr>
          <w:sz w:val="24"/>
        </w:rPr>
      </w:pPr>
      <w:r>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6A4480">
      <w:pPr>
        <w:rPr>
          <w:sz w:val="28"/>
          <w:szCs w:val="28"/>
        </w:rPr>
      </w:pPr>
      <w:r>
        <w:rPr>
          <w:b/>
          <w:bCs/>
          <w:sz w:val="28"/>
          <w:szCs w:val="28"/>
        </w:rPr>
        <w:t>History</w:t>
      </w:r>
    </w:p>
    <w:p w:rsidR="003960B5" w:rsidRDefault="003960B5">
      <w:pPr>
        <w:rPr>
          <w:sz w:val="28"/>
          <w:szCs w:val="28"/>
        </w:rPr>
      </w:pPr>
    </w:p>
    <w:p w:rsidR="003960B5" w:rsidRDefault="00FD5123">
      <w:pPr>
        <w:rPr>
          <w:rFonts w:ascii="Times Roman" w:hAnsi="Times Roman"/>
          <w:color w:val="000000"/>
          <w:sz w:val="24"/>
        </w:rPr>
      </w:pPr>
      <w:r w:rsidRPr="009309BF">
        <w:rPr>
          <w:rFonts w:ascii="Times Roman" w:hAnsi="Times Roman"/>
          <w:color w:val="000000"/>
          <w:sz w:val="24"/>
        </w:rPr>
        <w:t>The Civil Rights Movement of the United States began as a challenge to segregation, which was the legal separation of whites and blacks. Segregation began as a method to control blacks because slavery was no longer permitted or accepted in the United States. To challenge this, civil rights activists used protest marches, boycotts and refusal to abide by segregation laws. The movement began with the Montgomery bus boycott in 1955 and ended (supposedly) with the Voting Rights Act of 1965. The Civil Rights Movement has also been known as the Black Freedom Movement, the Negro Revolution, and the Second Reconstruction.</w:t>
      </w:r>
    </w:p>
    <w:p w:rsidR="006736D3" w:rsidRPr="009309BF" w:rsidRDefault="006736D3">
      <w:pPr>
        <w:rPr>
          <w:sz w:val="24"/>
        </w:rPr>
      </w:pPr>
    </w:p>
    <w:p w:rsidR="003960B5" w:rsidRDefault="003960B5">
      <w:pPr>
        <w:spacing w:line="19" w:lineRule="exact"/>
        <w:rPr>
          <w:sz w:val="24"/>
        </w:rPr>
      </w:pPr>
      <w:r>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3960B5" w:rsidRDefault="009309BF">
      <w:pPr>
        <w:ind w:left="720"/>
        <w:rPr>
          <w:sz w:val="24"/>
        </w:rPr>
      </w:pPr>
      <w:r>
        <w:rPr>
          <w:sz w:val="24"/>
        </w:rPr>
        <w:t>The Civil Rights Papers</w:t>
      </w:r>
      <w:r w:rsidR="003960B5">
        <w:rPr>
          <w:sz w:val="24"/>
        </w:rPr>
        <w:t xml:space="preserve"> consi</w:t>
      </w:r>
      <w:r>
        <w:rPr>
          <w:sz w:val="24"/>
        </w:rPr>
        <w:t xml:space="preserve">st of documents spanning </w:t>
      </w:r>
      <w:r w:rsidR="006736D3">
        <w:rPr>
          <w:sz w:val="24"/>
        </w:rPr>
        <w:t xml:space="preserve">from </w:t>
      </w:r>
      <w:r>
        <w:rPr>
          <w:sz w:val="24"/>
        </w:rPr>
        <w:t>1941</w:t>
      </w:r>
      <w:r w:rsidR="006736D3">
        <w:rPr>
          <w:sz w:val="24"/>
        </w:rPr>
        <w:t xml:space="preserve"> to </w:t>
      </w:r>
      <w:r>
        <w:rPr>
          <w:sz w:val="24"/>
        </w:rPr>
        <w:t>2008</w:t>
      </w:r>
      <w:r w:rsidR="003960B5">
        <w:rPr>
          <w:sz w:val="24"/>
        </w:rPr>
        <w:t>, and incl</w:t>
      </w:r>
      <w:r w:rsidR="006736D3">
        <w:rPr>
          <w:sz w:val="24"/>
        </w:rPr>
        <w:t>ude research articles and data concerning the Civil Rights Movement.</w:t>
      </w:r>
    </w:p>
    <w:p w:rsidR="003960B5" w:rsidRDefault="003960B5">
      <w:pPr>
        <w:rPr>
          <w:sz w:val="24"/>
        </w:rPr>
      </w:pPr>
    </w:p>
    <w:p w:rsidR="003960B5" w:rsidRDefault="003960B5">
      <w:pPr>
        <w:spacing w:line="19" w:lineRule="exact"/>
        <w:rPr>
          <w:sz w:val="24"/>
        </w:rPr>
      </w:pPr>
      <w:r>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b/>
          <w:bCs/>
          <w:sz w:val="28"/>
          <w:szCs w:val="28"/>
        </w:rPr>
      </w:pPr>
      <w:r>
        <w:rPr>
          <w:b/>
          <w:bCs/>
          <w:sz w:val="28"/>
          <w:szCs w:val="28"/>
        </w:rPr>
        <w:t>Arrangement</w:t>
      </w:r>
    </w:p>
    <w:p w:rsidR="003960B5" w:rsidRDefault="003960B5">
      <w:pPr>
        <w:rPr>
          <w:b/>
          <w:bCs/>
          <w:sz w:val="28"/>
          <w:szCs w:val="28"/>
        </w:rPr>
      </w:pPr>
    </w:p>
    <w:p w:rsidR="003960B5" w:rsidRDefault="003960B5">
      <w:pPr>
        <w:ind w:left="720"/>
        <w:rPr>
          <w:sz w:val="24"/>
        </w:rPr>
      </w:pPr>
      <w:r>
        <w:rPr>
          <w:sz w:val="24"/>
        </w:rPr>
        <w:t>Th</w:t>
      </w:r>
      <w:r w:rsidR="00A8573C">
        <w:rPr>
          <w:sz w:val="24"/>
        </w:rPr>
        <w:t>e papers are arranged into one series.</w:t>
      </w:r>
    </w:p>
    <w:p w:rsidR="003960B5" w:rsidRDefault="003960B5">
      <w:pPr>
        <w:rPr>
          <w:sz w:val="24"/>
        </w:rPr>
      </w:pPr>
    </w:p>
    <w:p w:rsidR="003960B5" w:rsidRDefault="003960B5">
      <w:pPr>
        <w:spacing w:line="19" w:lineRule="exact"/>
        <w:rPr>
          <w:sz w:val="24"/>
        </w:rPr>
      </w:pPr>
      <w:r>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r>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6736D3" w:rsidRDefault="006736D3">
      <w:pPr>
        <w:rPr>
          <w:b/>
          <w:bCs/>
          <w:sz w:val="28"/>
          <w:szCs w:val="28"/>
        </w:rPr>
      </w:pPr>
    </w:p>
    <w:p w:rsidR="006736D3" w:rsidRDefault="006736D3">
      <w:pPr>
        <w:rPr>
          <w:b/>
          <w:bCs/>
          <w:sz w:val="28"/>
          <w:szCs w:val="28"/>
        </w:rPr>
      </w:pPr>
    </w:p>
    <w:p w:rsidR="003960B5" w:rsidRDefault="003960B5">
      <w:pPr>
        <w:rPr>
          <w:sz w:val="24"/>
        </w:rPr>
      </w:pPr>
      <w:r>
        <w:rPr>
          <w:b/>
          <w:bCs/>
          <w:sz w:val="28"/>
          <w:szCs w:val="28"/>
        </w:rPr>
        <w:t>Inventory</w:t>
      </w:r>
    </w:p>
    <w:p w:rsidR="003960B5" w:rsidRDefault="003960B5">
      <w:pPr>
        <w:ind w:firstLine="720"/>
        <w:rPr>
          <w:b/>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3960B5" w:rsidRDefault="003960B5">
      <w:pPr>
        <w:rPr>
          <w:sz w:val="24"/>
        </w:rPr>
      </w:pPr>
      <w:r>
        <w:rPr>
          <w:sz w:val="24"/>
        </w:rPr>
        <w:t>1</w:t>
      </w:r>
      <w:r>
        <w:rPr>
          <w:sz w:val="24"/>
        </w:rPr>
        <w:tab/>
        <w:t>1</w:t>
      </w:r>
      <w:r>
        <w:rPr>
          <w:sz w:val="24"/>
        </w:rPr>
        <w:tab/>
      </w:r>
      <w:r w:rsidR="002002C2">
        <w:rPr>
          <w:sz w:val="24"/>
        </w:rPr>
        <w:t>[A Declaration of Civil Rights] November 20, 1948</w:t>
      </w:r>
    </w:p>
    <w:p w:rsidR="002002C2" w:rsidRDefault="002002C2">
      <w:pPr>
        <w:rPr>
          <w:sz w:val="24"/>
        </w:rPr>
      </w:pPr>
      <w:r>
        <w:rPr>
          <w:sz w:val="24"/>
        </w:rPr>
        <w:t>1</w:t>
      </w:r>
      <w:r>
        <w:rPr>
          <w:sz w:val="24"/>
        </w:rPr>
        <w:tab/>
        <w:t>2</w:t>
      </w:r>
      <w:r>
        <w:rPr>
          <w:sz w:val="24"/>
        </w:rPr>
        <w:tab/>
        <w:t xml:space="preserve">Booklet [Legal Aspects of Civil Rights Movement ] </w:t>
      </w:r>
      <w:smartTag w:uri="urn:schemas-microsoft-com:office:smarttags" w:element="place">
        <w:smartTag w:uri="urn:schemas-microsoft-com:office:smarttags" w:element="City">
          <w:r>
            <w:rPr>
              <w:sz w:val="24"/>
            </w:rPr>
            <w:t>Detroit</w:t>
          </w:r>
        </w:smartTag>
      </w:smartTag>
      <w:r>
        <w:rPr>
          <w:sz w:val="24"/>
        </w:rPr>
        <w:t>, MI 1965</w:t>
      </w:r>
    </w:p>
    <w:p w:rsidR="002002C2" w:rsidRDefault="002002C2">
      <w:pPr>
        <w:rPr>
          <w:sz w:val="24"/>
        </w:rPr>
      </w:pPr>
      <w:r>
        <w:rPr>
          <w:sz w:val="24"/>
        </w:rPr>
        <w:t>1</w:t>
      </w:r>
      <w:r>
        <w:rPr>
          <w:sz w:val="24"/>
        </w:rPr>
        <w:tab/>
        <w:t>3</w:t>
      </w:r>
      <w:r>
        <w:rPr>
          <w:sz w:val="24"/>
        </w:rPr>
        <w:tab/>
        <w:t xml:space="preserve">[Caravan] An Industry Quarterly Magazine Vol. 2 no. 10 Oct.-Dec. 1968; vol. 1 </w:t>
      </w:r>
      <w:r>
        <w:rPr>
          <w:sz w:val="24"/>
        </w:rPr>
        <w:tab/>
      </w:r>
      <w:r>
        <w:rPr>
          <w:sz w:val="24"/>
        </w:rPr>
        <w:tab/>
      </w:r>
      <w:r>
        <w:rPr>
          <w:sz w:val="24"/>
        </w:rPr>
        <w:tab/>
        <w:t>no. 4 Oct.-Dec. 1968</w:t>
      </w:r>
    </w:p>
    <w:p w:rsidR="002002C2" w:rsidRDefault="002002C2">
      <w:pPr>
        <w:rPr>
          <w:sz w:val="24"/>
        </w:rPr>
      </w:pPr>
      <w:r>
        <w:rPr>
          <w:sz w:val="24"/>
        </w:rPr>
        <w:t>1</w:t>
      </w:r>
      <w:r>
        <w:rPr>
          <w:sz w:val="24"/>
        </w:rPr>
        <w:tab/>
        <w:t>4</w:t>
      </w:r>
      <w:r>
        <w:rPr>
          <w:sz w:val="24"/>
        </w:rPr>
        <w:tab/>
        <w:t>Church Anniversary Programs [Saint Joseph 50</w:t>
      </w:r>
      <w:r w:rsidRPr="002002C2">
        <w:rPr>
          <w:sz w:val="24"/>
          <w:vertAlign w:val="superscript"/>
        </w:rPr>
        <w:t>th</w:t>
      </w:r>
      <w:r>
        <w:rPr>
          <w:sz w:val="24"/>
        </w:rPr>
        <w:t xml:space="preserve"> November 3-4, 1990 and Mt. </w:t>
      </w:r>
      <w:r>
        <w:rPr>
          <w:sz w:val="24"/>
        </w:rPr>
        <w:tab/>
      </w:r>
      <w:r>
        <w:rPr>
          <w:sz w:val="24"/>
        </w:rPr>
        <w:tab/>
      </w:r>
      <w:r>
        <w:rPr>
          <w:sz w:val="24"/>
        </w:rPr>
        <w:tab/>
        <w:t>Olive 135</w:t>
      </w:r>
      <w:r w:rsidRPr="002002C2">
        <w:rPr>
          <w:sz w:val="24"/>
          <w:vertAlign w:val="superscript"/>
        </w:rPr>
        <w:t>th</w:t>
      </w:r>
      <w:r>
        <w:rPr>
          <w:sz w:val="24"/>
        </w:rPr>
        <w:t xml:space="preserve"> March 20, 1988]</w:t>
      </w:r>
    </w:p>
    <w:p w:rsidR="002002C2" w:rsidRDefault="002002C2">
      <w:pPr>
        <w:rPr>
          <w:sz w:val="24"/>
        </w:rPr>
      </w:pPr>
      <w:r>
        <w:rPr>
          <w:sz w:val="24"/>
        </w:rPr>
        <w:t>1</w:t>
      </w:r>
      <w:r>
        <w:rPr>
          <w:sz w:val="24"/>
        </w:rPr>
        <w:tab/>
        <w:t>5</w:t>
      </w:r>
      <w:r>
        <w:rPr>
          <w:sz w:val="24"/>
        </w:rPr>
        <w:tab/>
        <w:t>Church Women United Annual Community Day Observance Programs</w:t>
      </w:r>
    </w:p>
    <w:p w:rsidR="002002C2" w:rsidRDefault="002002C2">
      <w:pPr>
        <w:rPr>
          <w:sz w:val="24"/>
        </w:rPr>
      </w:pPr>
      <w:r>
        <w:rPr>
          <w:sz w:val="24"/>
        </w:rPr>
        <w:t>1</w:t>
      </w:r>
      <w:r>
        <w:rPr>
          <w:sz w:val="24"/>
        </w:rPr>
        <w:tab/>
        <w:t>6</w:t>
      </w:r>
      <w:r>
        <w:rPr>
          <w:sz w:val="24"/>
        </w:rPr>
        <w:tab/>
        <w:t xml:space="preserve">[Civil Rights Digest] Quarterly by the US Commission on civil Rights/Summer </w:t>
      </w:r>
      <w:r>
        <w:rPr>
          <w:sz w:val="24"/>
        </w:rPr>
        <w:tab/>
      </w:r>
      <w:r>
        <w:rPr>
          <w:sz w:val="24"/>
        </w:rPr>
        <w:tab/>
      </w:r>
      <w:r>
        <w:rPr>
          <w:sz w:val="24"/>
        </w:rPr>
        <w:tab/>
        <w:t>1973</w:t>
      </w:r>
    </w:p>
    <w:p w:rsidR="002002C2" w:rsidRDefault="002002C2">
      <w:pPr>
        <w:rPr>
          <w:sz w:val="24"/>
        </w:rPr>
      </w:pPr>
      <w:r>
        <w:rPr>
          <w:sz w:val="24"/>
        </w:rPr>
        <w:t>1</w:t>
      </w:r>
      <w:r>
        <w:rPr>
          <w:sz w:val="24"/>
        </w:rPr>
        <w:tab/>
        <w:t>7</w:t>
      </w:r>
      <w:r>
        <w:rPr>
          <w:sz w:val="24"/>
        </w:rPr>
        <w:tab/>
        <w:t>[Congressional Quarterly Weekly report] July 8, 1966</w:t>
      </w:r>
    </w:p>
    <w:p w:rsidR="002002C2" w:rsidRDefault="002002C2">
      <w:pPr>
        <w:rPr>
          <w:sz w:val="24"/>
        </w:rPr>
      </w:pPr>
      <w:r>
        <w:rPr>
          <w:sz w:val="24"/>
        </w:rPr>
        <w:t>1</w:t>
      </w:r>
      <w:r>
        <w:rPr>
          <w:sz w:val="24"/>
        </w:rPr>
        <w:tab/>
        <w:t>8</w:t>
      </w:r>
      <w:r>
        <w:rPr>
          <w:sz w:val="24"/>
        </w:rPr>
        <w:tab/>
        <w:t>Human Rights and Punishment] by Herbert Morris UCLA 1967</w:t>
      </w:r>
    </w:p>
    <w:p w:rsidR="002002C2" w:rsidRDefault="002002C2">
      <w:pPr>
        <w:rPr>
          <w:sz w:val="24"/>
        </w:rPr>
      </w:pPr>
      <w:r>
        <w:rPr>
          <w:sz w:val="24"/>
        </w:rPr>
        <w:t>1</w:t>
      </w:r>
      <w:r>
        <w:rPr>
          <w:sz w:val="24"/>
        </w:rPr>
        <w:tab/>
        <w:t>9</w:t>
      </w:r>
      <w:r>
        <w:rPr>
          <w:sz w:val="24"/>
        </w:rPr>
        <w:tab/>
        <w:t>Liberation magazine [We are Still Walking Martin Luther King, Jr.] Dec.1956</w:t>
      </w:r>
    </w:p>
    <w:p w:rsidR="002002C2" w:rsidRDefault="002002C2">
      <w:pPr>
        <w:rPr>
          <w:sz w:val="24"/>
        </w:rPr>
      </w:pPr>
      <w:r>
        <w:rPr>
          <w:sz w:val="24"/>
        </w:rPr>
        <w:t>1</w:t>
      </w:r>
      <w:r>
        <w:rPr>
          <w:sz w:val="24"/>
        </w:rPr>
        <w:tab/>
        <w:t>10</w:t>
      </w:r>
      <w:r>
        <w:rPr>
          <w:sz w:val="24"/>
        </w:rPr>
        <w:tab/>
        <w:t xml:space="preserve">Monthly </w:t>
      </w:r>
      <w:r w:rsidR="00D85B41">
        <w:rPr>
          <w:sz w:val="24"/>
        </w:rPr>
        <w:t>R</w:t>
      </w:r>
      <w:r>
        <w:rPr>
          <w:sz w:val="24"/>
        </w:rPr>
        <w:t xml:space="preserve">eview [The Southern Freedom Movement in Prospective] An </w:t>
      </w:r>
      <w:r w:rsidR="00D85B41">
        <w:rPr>
          <w:sz w:val="24"/>
        </w:rPr>
        <w:tab/>
      </w:r>
      <w:r w:rsidR="00D85B41">
        <w:rPr>
          <w:sz w:val="24"/>
        </w:rPr>
        <w:tab/>
      </w:r>
      <w:r w:rsidR="00D85B41">
        <w:rPr>
          <w:sz w:val="24"/>
        </w:rPr>
        <w:tab/>
      </w:r>
      <w:r w:rsidR="00D85B41">
        <w:rPr>
          <w:sz w:val="24"/>
        </w:rPr>
        <w:tab/>
      </w:r>
      <w:r>
        <w:rPr>
          <w:sz w:val="24"/>
        </w:rPr>
        <w:t xml:space="preserve">Independent Socialist </w:t>
      </w:r>
      <w:r w:rsidR="00D85B41">
        <w:rPr>
          <w:sz w:val="24"/>
        </w:rPr>
        <w:t>M</w:t>
      </w:r>
      <w:r>
        <w:rPr>
          <w:sz w:val="24"/>
        </w:rPr>
        <w:t>agazine, July-August 1965; vol. 7. no. 3</w:t>
      </w:r>
    </w:p>
    <w:p w:rsidR="00D85B41" w:rsidRDefault="00D85B41">
      <w:pPr>
        <w:rPr>
          <w:sz w:val="24"/>
        </w:rPr>
      </w:pPr>
      <w:r>
        <w:rPr>
          <w:sz w:val="24"/>
        </w:rPr>
        <w:t>1</w:t>
      </w:r>
      <w:r>
        <w:rPr>
          <w:sz w:val="24"/>
        </w:rPr>
        <w:tab/>
        <w:t>11</w:t>
      </w:r>
      <w:r>
        <w:rPr>
          <w:sz w:val="24"/>
        </w:rPr>
        <w:tab/>
        <w:t>Newsletters, Miscellaneous [Civil Rights]</w:t>
      </w:r>
    </w:p>
    <w:p w:rsidR="00D85B41" w:rsidRDefault="00D85B41">
      <w:pPr>
        <w:rPr>
          <w:sz w:val="24"/>
        </w:rPr>
      </w:pPr>
      <w:r>
        <w:rPr>
          <w:sz w:val="24"/>
        </w:rPr>
        <w:t>1</w:t>
      </w:r>
      <w:r>
        <w:rPr>
          <w:sz w:val="24"/>
        </w:rPr>
        <w:tab/>
        <w:t>12</w:t>
      </w:r>
      <w:r>
        <w:rPr>
          <w:sz w:val="24"/>
        </w:rPr>
        <w:tab/>
        <w:t>Newsletters, Miscellaneous [Civil Rights, 1964]</w:t>
      </w:r>
    </w:p>
    <w:p w:rsidR="00D85B41" w:rsidRDefault="00D85B41">
      <w:pPr>
        <w:rPr>
          <w:sz w:val="24"/>
        </w:rPr>
      </w:pPr>
      <w:r>
        <w:rPr>
          <w:sz w:val="24"/>
        </w:rPr>
        <w:t>1</w:t>
      </w:r>
      <w:r>
        <w:rPr>
          <w:sz w:val="24"/>
        </w:rPr>
        <w:tab/>
        <w:t>13</w:t>
      </w:r>
      <w:r>
        <w:rPr>
          <w:sz w:val="24"/>
        </w:rPr>
        <w:tab/>
        <w:t>Newspaper Clippings [</w:t>
      </w:r>
      <w:smartTag w:uri="urn:schemas-microsoft-com:office:smarttags" w:element="place">
        <w:smartTag w:uri="urn:schemas-microsoft-com:office:smarttags" w:element="country-region">
          <w:r>
            <w:rPr>
              <w:sz w:val="24"/>
            </w:rPr>
            <w:t>China</w:t>
          </w:r>
        </w:smartTag>
      </w:smartTag>
      <w:r>
        <w:rPr>
          <w:sz w:val="24"/>
        </w:rPr>
        <w:t>]</w:t>
      </w:r>
    </w:p>
    <w:p w:rsidR="002002C2" w:rsidRDefault="00D85B41">
      <w:pPr>
        <w:rPr>
          <w:sz w:val="24"/>
        </w:rPr>
      </w:pPr>
      <w:r>
        <w:rPr>
          <w:sz w:val="24"/>
        </w:rPr>
        <w:t>1</w:t>
      </w:r>
      <w:r>
        <w:rPr>
          <w:sz w:val="24"/>
        </w:rPr>
        <w:tab/>
        <w:t>14</w:t>
      </w:r>
      <w:r>
        <w:rPr>
          <w:sz w:val="24"/>
        </w:rPr>
        <w:tab/>
        <w:t>Newspaper Clippings [Civil Rights]</w:t>
      </w:r>
    </w:p>
    <w:p w:rsidR="00D85B41" w:rsidRDefault="00D85B41">
      <w:pPr>
        <w:rPr>
          <w:sz w:val="24"/>
        </w:rPr>
      </w:pPr>
      <w:r>
        <w:rPr>
          <w:sz w:val="24"/>
        </w:rPr>
        <w:t>1</w:t>
      </w:r>
      <w:r>
        <w:rPr>
          <w:sz w:val="24"/>
        </w:rPr>
        <w:tab/>
        <w:t>15</w:t>
      </w:r>
      <w:r>
        <w:rPr>
          <w:sz w:val="24"/>
        </w:rPr>
        <w:tab/>
        <w:t>Newspaper Clippings [Civil Rights]</w:t>
      </w:r>
    </w:p>
    <w:p w:rsidR="00D85B41" w:rsidRDefault="00D85B41">
      <w:pPr>
        <w:rPr>
          <w:sz w:val="24"/>
        </w:rPr>
      </w:pPr>
      <w:r>
        <w:rPr>
          <w:sz w:val="24"/>
        </w:rPr>
        <w:t>1</w:t>
      </w:r>
      <w:r>
        <w:rPr>
          <w:sz w:val="24"/>
        </w:rPr>
        <w:tab/>
        <w:t>16</w:t>
      </w:r>
      <w:r>
        <w:rPr>
          <w:sz w:val="24"/>
        </w:rPr>
        <w:tab/>
        <w:t>Newspaper Clippings [Civil Rights Churches]</w:t>
      </w:r>
    </w:p>
    <w:p w:rsidR="00D85B41" w:rsidRDefault="00D85B41">
      <w:pPr>
        <w:rPr>
          <w:sz w:val="24"/>
        </w:rPr>
      </w:pPr>
      <w:r>
        <w:rPr>
          <w:sz w:val="24"/>
        </w:rPr>
        <w:t>1</w:t>
      </w:r>
      <w:r>
        <w:rPr>
          <w:sz w:val="24"/>
        </w:rPr>
        <w:tab/>
        <w:t>17</w:t>
      </w:r>
      <w:r>
        <w:rPr>
          <w:sz w:val="24"/>
        </w:rPr>
        <w:tab/>
        <w:t>Newspaper Clippings [Push Organization 1973]</w:t>
      </w:r>
    </w:p>
    <w:p w:rsidR="00D85B41" w:rsidRDefault="00D85B41">
      <w:pPr>
        <w:rPr>
          <w:sz w:val="24"/>
        </w:rPr>
      </w:pPr>
      <w:r>
        <w:rPr>
          <w:sz w:val="24"/>
        </w:rPr>
        <w:t>1</w:t>
      </w:r>
      <w:r>
        <w:rPr>
          <w:sz w:val="24"/>
        </w:rPr>
        <w:tab/>
        <w:t>18</w:t>
      </w:r>
      <w:r>
        <w:rPr>
          <w:sz w:val="24"/>
        </w:rPr>
        <w:tab/>
        <w:t>Newspaper Clippings [What Wallace has Done lately for Civil Rights]</w:t>
      </w:r>
    </w:p>
    <w:p w:rsidR="00D85B41" w:rsidRDefault="00D85B41">
      <w:pPr>
        <w:rPr>
          <w:sz w:val="24"/>
        </w:rPr>
      </w:pPr>
      <w:r>
        <w:rPr>
          <w:sz w:val="24"/>
        </w:rPr>
        <w:t>1</w:t>
      </w:r>
      <w:r>
        <w:rPr>
          <w:sz w:val="24"/>
        </w:rPr>
        <w:tab/>
        <w:t>19</w:t>
      </w:r>
      <w:r>
        <w:rPr>
          <w:sz w:val="24"/>
        </w:rPr>
        <w:tab/>
        <w:t>Pamphlets [Civil Rights]</w:t>
      </w:r>
    </w:p>
    <w:p w:rsidR="00D85B41" w:rsidRDefault="00D85B41">
      <w:pPr>
        <w:rPr>
          <w:sz w:val="24"/>
        </w:rPr>
      </w:pPr>
      <w:r>
        <w:rPr>
          <w:sz w:val="24"/>
        </w:rPr>
        <w:t>1</w:t>
      </w:r>
      <w:r>
        <w:rPr>
          <w:sz w:val="24"/>
        </w:rPr>
        <w:tab/>
        <w:t>20</w:t>
      </w:r>
      <w:r>
        <w:rPr>
          <w:sz w:val="24"/>
        </w:rPr>
        <w:tab/>
        <w:t>Philip N. Hill Birth Certificate</w:t>
      </w:r>
    </w:p>
    <w:p w:rsidR="00D85B41" w:rsidRDefault="00D85B41">
      <w:pPr>
        <w:rPr>
          <w:sz w:val="24"/>
        </w:rPr>
      </w:pPr>
      <w:r>
        <w:rPr>
          <w:sz w:val="24"/>
        </w:rPr>
        <w:t>1</w:t>
      </w:r>
      <w:r>
        <w:rPr>
          <w:sz w:val="24"/>
        </w:rPr>
        <w:tab/>
        <w:t>21</w:t>
      </w:r>
      <w:r>
        <w:rPr>
          <w:sz w:val="24"/>
        </w:rPr>
        <w:tab/>
        <w:t xml:space="preserve">Press Release [The State of Michigan civil Rights Commission MCRC Releases </w:t>
      </w:r>
      <w:r>
        <w:rPr>
          <w:sz w:val="24"/>
        </w:rPr>
        <w:tab/>
      </w:r>
      <w:r>
        <w:rPr>
          <w:sz w:val="24"/>
        </w:rPr>
        <w:tab/>
      </w:r>
      <w:r>
        <w:rPr>
          <w:sz w:val="24"/>
        </w:rPr>
        <w:tab/>
        <w:t>1970-1971, Claim Reports]</w:t>
      </w:r>
    </w:p>
    <w:p w:rsidR="00D85B41" w:rsidRDefault="00D85B41">
      <w:pPr>
        <w:rPr>
          <w:sz w:val="24"/>
        </w:rPr>
      </w:pPr>
      <w:r>
        <w:rPr>
          <w:sz w:val="24"/>
        </w:rPr>
        <w:t>1</w:t>
      </w:r>
      <w:r>
        <w:rPr>
          <w:sz w:val="24"/>
        </w:rPr>
        <w:tab/>
        <w:t>22</w:t>
      </w:r>
      <w:r>
        <w:rPr>
          <w:sz w:val="24"/>
        </w:rPr>
        <w:tab/>
        <w:t>Press Release [US Commission on Civil Rights] May 11, 1968</w:t>
      </w:r>
    </w:p>
    <w:p w:rsidR="00D85B41" w:rsidRDefault="00D85B41">
      <w:pPr>
        <w:rPr>
          <w:sz w:val="24"/>
        </w:rPr>
      </w:pPr>
      <w:r>
        <w:rPr>
          <w:sz w:val="24"/>
        </w:rPr>
        <w:t>1</w:t>
      </w:r>
      <w:r>
        <w:rPr>
          <w:sz w:val="24"/>
        </w:rPr>
        <w:tab/>
        <w:t>23</w:t>
      </w:r>
      <w:r>
        <w:rPr>
          <w:sz w:val="24"/>
        </w:rPr>
        <w:tab/>
        <w:t>Raymond D. Harvey Birth Certificate</w:t>
      </w:r>
    </w:p>
    <w:p w:rsidR="00D85B41" w:rsidRDefault="00D85B41">
      <w:pPr>
        <w:rPr>
          <w:sz w:val="24"/>
        </w:rPr>
      </w:pPr>
      <w:r>
        <w:rPr>
          <w:sz w:val="24"/>
        </w:rPr>
        <w:t>1</w:t>
      </w:r>
      <w:r>
        <w:rPr>
          <w:sz w:val="24"/>
        </w:rPr>
        <w:tab/>
        <w:t>24</w:t>
      </w:r>
      <w:r>
        <w:rPr>
          <w:sz w:val="24"/>
        </w:rPr>
        <w:tab/>
        <w:t>Research on Black Pentecostal Churches</w:t>
      </w:r>
    </w:p>
    <w:p w:rsidR="00D85B41" w:rsidRDefault="00D85B41">
      <w:pPr>
        <w:rPr>
          <w:sz w:val="24"/>
        </w:rPr>
      </w:pPr>
      <w:r>
        <w:rPr>
          <w:sz w:val="24"/>
        </w:rPr>
        <w:t>1</w:t>
      </w:r>
      <w:r>
        <w:rPr>
          <w:sz w:val="24"/>
        </w:rPr>
        <w:tab/>
        <w:t>25</w:t>
      </w:r>
      <w:r>
        <w:rPr>
          <w:sz w:val="24"/>
        </w:rPr>
        <w:tab/>
      </w:r>
      <w:smartTag w:uri="urn:schemas-microsoft-com:office:smarttags" w:element="City">
        <w:smartTag w:uri="urn:schemas-microsoft-com:office:smarttags" w:element="place">
          <w:r>
            <w:rPr>
              <w:sz w:val="24"/>
            </w:rPr>
            <w:t>Saint Joseph</w:t>
          </w:r>
        </w:smartTag>
      </w:smartTag>
      <w:r>
        <w:rPr>
          <w:sz w:val="24"/>
        </w:rPr>
        <w:t xml:space="preserve"> Catholic Church Dedication Booklet, June 11, 1978</w:t>
      </w:r>
    </w:p>
    <w:p w:rsidR="00D85B41" w:rsidRDefault="00D85B41">
      <w:pPr>
        <w:rPr>
          <w:sz w:val="24"/>
        </w:rPr>
      </w:pPr>
      <w:r>
        <w:rPr>
          <w:sz w:val="24"/>
        </w:rPr>
        <w:t>1</w:t>
      </w:r>
      <w:r>
        <w:rPr>
          <w:sz w:val="24"/>
        </w:rPr>
        <w:tab/>
        <w:t>26</w:t>
      </w:r>
      <w:r>
        <w:rPr>
          <w:sz w:val="24"/>
        </w:rPr>
        <w:tab/>
      </w:r>
      <w:smartTag w:uri="urn:schemas-microsoft-com:office:smarttags" w:element="place">
        <w:r>
          <w:rPr>
            <w:sz w:val="24"/>
          </w:rPr>
          <w:t>St.</w:t>
        </w:r>
      </w:smartTag>
      <w:r>
        <w:rPr>
          <w:sz w:val="24"/>
        </w:rPr>
        <w:t xml:space="preserve"> Andrew Episcopal Church Annual reports</w:t>
      </w:r>
    </w:p>
    <w:p w:rsidR="00D85B41" w:rsidRDefault="00D85B41">
      <w:pPr>
        <w:rPr>
          <w:sz w:val="24"/>
        </w:rPr>
      </w:pPr>
      <w:r>
        <w:rPr>
          <w:sz w:val="24"/>
        </w:rPr>
        <w:t>1</w:t>
      </w:r>
      <w:r>
        <w:rPr>
          <w:sz w:val="24"/>
        </w:rPr>
        <w:tab/>
        <w:t>27</w:t>
      </w:r>
      <w:r>
        <w:rPr>
          <w:sz w:val="24"/>
        </w:rPr>
        <w:tab/>
      </w:r>
      <w:r w:rsidR="00C3264A">
        <w:rPr>
          <w:sz w:val="24"/>
        </w:rPr>
        <w:t>The Tribune; vol. 1 no. 1, October 31, 1964</w:t>
      </w:r>
    </w:p>
    <w:p w:rsidR="00C3264A" w:rsidRDefault="00C3264A">
      <w:pPr>
        <w:rPr>
          <w:sz w:val="24"/>
        </w:rPr>
      </w:pPr>
      <w:r>
        <w:rPr>
          <w:sz w:val="24"/>
        </w:rPr>
        <w:t>1</w:t>
      </w:r>
      <w:r>
        <w:rPr>
          <w:sz w:val="24"/>
        </w:rPr>
        <w:tab/>
        <w:t>28</w:t>
      </w:r>
      <w:r>
        <w:rPr>
          <w:sz w:val="24"/>
        </w:rPr>
        <w:tab/>
        <w:t>The Tribune; vol. 1 no. 3 October 24, 1964</w:t>
      </w:r>
    </w:p>
    <w:p w:rsidR="002002C2" w:rsidRDefault="00C3264A">
      <w:pPr>
        <w:rPr>
          <w:sz w:val="24"/>
        </w:rPr>
      </w:pPr>
      <w:r>
        <w:rPr>
          <w:sz w:val="24"/>
        </w:rPr>
        <w:t>1</w:t>
      </w:r>
      <w:r>
        <w:rPr>
          <w:sz w:val="24"/>
        </w:rPr>
        <w:tab/>
        <w:t>29</w:t>
      </w:r>
      <w:r>
        <w:rPr>
          <w:sz w:val="24"/>
        </w:rPr>
        <w:tab/>
        <w:t>The Tribune vol. 1 no.5, November 7, 1964</w:t>
      </w:r>
    </w:p>
    <w:p w:rsidR="00C3264A" w:rsidRDefault="00C3264A">
      <w:pPr>
        <w:rPr>
          <w:sz w:val="24"/>
        </w:rPr>
      </w:pPr>
      <w:r>
        <w:rPr>
          <w:sz w:val="24"/>
        </w:rPr>
        <w:t>1</w:t>
      </w:r>
      <w:r>
        <w:rPr>
          <w:sz w:val="24"/>
        </w:rPr>
        <w:tab/>
        <w:t>30</w:t>
      </w:r>
      <w:r>
        <w:rPr>
          <w:sz w:val="24"/>
        </w:rPr>
        <w:tab/>
        <w:t>The Tribune vol. 1 no. 8, November 28, 1964</w:t>
      </w:r>
    </w:p>
    <w:p w:rsidR="00C3264A" w:rsidRDefault="00C3264A">
      <w:pPr>
        <w:rPr>
          <w:sz w:val="24"/>
        </w:rPr>
      </w:pPr>
      <w:r>
        <w:rPr>
          <w:sz w:val="24"/>
        </w:rPr>
        <w:t>1</w:t>
      </w:r>
      <w:r>
        <w:rPr>
          <w:sz w:val="24"/>
        </w:rPr>
        <w:tab/>
        <w:t>31</w:t>
      </w:r>
      <w:r>
        <w:rPr>
          <w:sz w:val="24"/>
        </w:rPr>
        <w:tab/>
        <w:t>The Tribune vol. 1 no. 9, December 5, 1964</w:t>
      </w:r>
    </w:p>
    <w:p w:rsidR="00C3264A" w:rsidRDefault="00C3264A">
      <w:pPr>
        <w:rPr>
          <w:sz w:val="24"/>
        </w:rPr>
      </w:pPr>
      <w:r>
        <w:rPr>
          <w:sz w:val="24"/>
        </w:rPr>
        <w:t>1</w:t>
      </w:r>
      <w:r>
        <w:rPr>
          <w:sz w:val="24"/>
        </w:rPr>
        <w:tab/>
        <w:t>32</w:t>
      </w:r>
      <w:r>
        <w:rPr>
          <w:sz w:val="24"/>
        </w:rPr>
        <w:tab/>
        <w:t>[Facts on Title VII of the Civil Rights Act] Pamphlets</w:t>
      </w:r>
    </w:p>
    <w:p w:rsidR="00C3264A" w:rsidRDefault="00C3264A">
      <w:pPr>
        <w:rPr>
          <w:sz w:val="24"/>
        </w:rPr>
      </w:pPr>
      <w:r>
        <w:rPr>
          <w:sz w:val="24"/>
        </w:rPr>
        <w:t>1</w:t>
      </w:r>
      <w:r>
        <w:rPr>
          <w:sz w:val="24"/>
        </w:rPr>
        <w:tab/>
        <w:t>33</w:t>
      </w:r>
      <w:r>
        <w:rPr>
          <w:sz w:val="24"/>
        </w:rPr>
        <w:tab/>
        <w:t>Welton Williams, Jr. Birth Certificate</w:t>
      </w:r>
    </w:p>
    <w:p w:rsidR="002002C2" w:rsidRDefault="002002C2">
      <w:pPr>
        <w:rPr>
          <w:sz w:val="24"/>
        </w:rPr>
      </w:pPr>
      <w:r>
        <w:rPr>
          <w:sz w:val="24"/>
        </w:rPr>
        <w:t>1</w:t>
      </w:r>
      <w:r>
        <w:rPr>
          <w:sz w:val="24"/>
        </w:rPr>
        <w:tab/>
        <w:t>3</w:t>
      </w:r>
      <w:r w:rsidR="00C3264A">
        <w:rPr>
          <w:sz w:val="24"/>
        </w:rPr>
        <w:t>4</w:t>
      </w:r>
      <w:r>
        <w:rPr>
          <w:sz w:val="24"/>
        </w:rPr>
        <w:tab/>
        <w:t xml:space="preserve"> [World Day of Prayer] Program 1973-1976</w:t>
      </w:r>
    </w:p>
    <w:p w:rsidR="004562FD" w:rsidRDefault="004562FD">
      <w:pPr>
        <w:rPr>
          <w:sz w:val="24"/>
        </w:rPr>
      </w:pPr>
    </w:p>
    <w:p w:rsidR="004562FD" w:rsidRDefault="004562FD">
      <w:pPr>
        <w:rPr>
          <w:b/>
          <w:sz w:val="24"/>
        </w:rPr>
      </w:pPr>
      <w:r w:rsidRPr="004562FD">
        <w:rPr>
          <w:b/>
          <w:sz w:val="24"/>
        </w:rPr>
        <w:t>Box</w:t>
      </w:r>
      <w:r w:rsidRPr="004562FD">
        <w:rPr>
          <w:b/>
          <w:sz w:val="24"/>
        </w:rPr>
        <w:tab/>
        <w:t>Folder</w:t>
      </w:r>
    </w:p>
    <w:p w:rsidR="004562FD" w:rsidRDefault="004562FD">
      <w:pPr>
        <w:rPr>
          <w:sz w:val="24"/>
        </w:rPr>
      </w:pPr>
      <w:r>
        <w:rPr>
          <w:sz w:val="24"/>
        </w:rPr>
        <w:t>2</w:t>
      </w:r>
      <w:r>
        <w:rPr>
          <w:sz w:val="24"/>
        </w:rPr>
        <w:tab/>
        <w:t>1</w:t>
      </w:r>
      <w:r>
        <w:rPr>
          <w:sz w:val="24"/>
        </w:rPr>
        <w:tab/>
      </w:r>
      <w:smartTag w:uri="urn:schemas-microsoft-com:office:smarttags" w:element="State">
        <w:r>
          <w:rPr>
            <w:sz w:val="24"/>
          </w:rPr>
          <w:t>Alabama</w:t>
        </w:r>
      </w:smartTag>
      <w:r>
        <w:rPr>
          <w:sz w:val="24"/>
        </w:rPr>
        <w:t xml:space="preserve"> Association of Women’s Club, </w:t>
      </w:r>
      <w:smartTag w:uri="urn:schemas-microsoft-com:office:smarttags" w:element="place">
        <w:smartTag w:uri="urn:schemas-microsoft-com:office:smarttags" w:element="City">
          <w:r>
            <w:rPr>
              <w:sz w:val="24"/>
            </w:rPr>
            <w:t>Tuscaloosa</w:t>
          </w:r>
        </w:smartTag>
        <w:r>
          <w:rPr>
            <w:sz w:val="24"/>
          </w:rPr>
          <w:t xml:space="preserve">, </w:t>
        </w:r>
        <w:smartTag w:uri="urn:schemas-microsoft-com:office:smarttags" w:element="State">
          <w:r>
            <w:rPr>
              <w:sz w:val="24"/>
            </w:rPr>
            <w:t>AL</w:t>
          </w:r>
        </w:smartTag>
      </w:smartTag>
      <w:r>
        <w:rPr>
          <w:sz w:val="24"/>
        </w:rPr>
        <w:t xml:space="preserve"> 1961</w:t>
      </w:r>
    </w:p>
    <w:p w:rsidR="004562FD" w:rsidRDefault="004562FD">
      <w:pPr>
        <w:rPr>
          <w:sz w:val="24"/>
        </w:rPr>
      </w:pPr>
      <w:r>
        <w:rPr>
          <w:sz w:val="24"/>
        </w:rPr>
        <w:t>2</w:t>
      </w:r>
      <w:r>
        <w:rPr>
          <w:sz w:val="24"/>
        </w:rPr>
        <w:tab/>
        <w:t>2</w:t>
      </w:r>
      <w:r>
        <w:rPr>
          <w:sz w:val="24"/>
        </w:rPr>
        <w:tab/>
        <w:t>Article [Senate Vote to Closure] June 10, 1964</w:t>
      </w:r>
    </w:p>
    <w:p w:rsidR="004562FD" w:rsidRDefault="004562FD">
      <w:pPr>
        <w:rPr>
          <w:sz w:val="24"/>
        </w:rPr>
      </w:pPr>
      <w:r>
        <w:rPr>
          <w:sz w:val="24"/>
        </w:rPr>
        <w:t>2</w:t>
      </w:r>
      <w:r>
        <w:rPr>
          <w:sz w:val="24"/>
        </w:rPr>
        <w:tab/>
        <w:t>3</w:t>
      </w:r>
      <w:r>
        <w:rPr>
          <w:sz w:val="24"/>
        </w:rPr>
        <w:tab/>
        <w:t xml:space="preserve">Booklet [Crossroads </w:t>
      </w:r>
      <w:smartTag w:uri="urn:schemas-microsoft-com:office:smarttags" w:element="place">
        <w:r>
          <w:rPr>
            <w:sz w:val="24"/>
          </w:rPr>
          <w:t>Africa</w:t>
        </w:r>
      </w:smartTag>
      <w:r>
        <w:rPr>
          <w:sz w:val="24"/>
        </w:rPr>
        <w:t>] 1967</w:t>
      </w:r>
    </w:p>
    <w:p w:rsidR="004562FD" w:rsidRDefault="004562FD">
      <w:pPr>
        <w:rPr>
          <w:sz w:val="24"/>
        </w:rPr>
      </w:pPr>
      <w:r>
        <w:rPr>
          <w:sz w:val="24"/>
        </w:rPr>
        <w:t>2</w:t>
      </w:r>
      <w:r>
        <w:rPr>
          <w:sz w:val="24"/>
        </w:rPr>
        <w:tab/>
        <w:t>4</w:t>
      </w:r>
      <w:r>
        <w:rPr>
          <w:sz w:val="24"/>
        </w:rPr>
        <w:tab/>
        <w:t>Booklet [The New Urban Blacks] 1976</w:t>
      </w:r>
    </w:p>
    <w:p w:rsidR="004562FD" w:rsidRDefault="004562FD">
      <w:pPr>
        <w:rPr>
          <w:sz w:val="24"/>
        </w:rPr>
      </w:pPr>
      <w:r>
        <w:rPr>
          <w:sz w:val="24"/>
        </w:rPr>
        <w:t>2</w:t>
      </w:r>
      <w:r>
        <w:rPr>
          <w:sz w:val="24"/>
        </w:rPr>
        <w:tab/>
        <w:t>5</w:t>
      </w:r>
      <w:r>
        <w:rPr>
          <w:sz w:val="24"/>
        </w:rPr>
        <w:tab/>
        <w:t>[Civil Rights Act] 88</w:t>
      </w:r>
      <w:r w:rsidRPr="004562FD">
        <w:rPr>
          <w:sz w:val="24"/>
          <w:vertAlign w:val="superscript"/>
        </w:rPr>
        <w:t>th</w:t>
      </w:r>
      <w:r>
        <w:rPr>
          <w:sz w:val="24"/>
        </w:rPr>
        <w:t xml:space="preserve"> Congress 2</w:t>
      </w:r>
      <w:r w:rsidRPr="004562FD">
        <w:rPr>
          <w:sz w:val="24"/>
          <w:vertAlign w:val="superscript"/>
        </w:rPr>
        <w:t>nd</w:t>
      </w:r>
      <w:r>
        <w:rPr>
          <w:sz w:val="24"/>
        </w:rPr>
        <w:t xml:space="preserve"> Session, June 19, 1964</w:t>
      </w:r>
    </w:p>
    <w:p w:rsidR="004562FD" w:rsidRDefault="004562FD">
      <w:pPr>
        <w:rPr>
          <w:sz w:val="24"/>
        </w:rPr>
      </w:pPr>
      <w:r>
        <w:rPr>
          <w:sz w:val="24"/>
        </w:rPr>
        <w:t>2</w:t>
      </w:r>
      <w:r>
        <w:rPr>
          <w:sz w:val="24"/>
        </w:rPr>
        <w:tab/>
        <w:t>6</w:t>
      </w:r>
      <w:r>
        <w:rPr>
          <w:sz w:val="24"/>
        </w:rPr>
        <w:tab/>
        <w:t xml:space="preserve">[Commission and Appointment Negro Commission] </w:t>
      </w:r>
      <w:smartTag w:uri="urn:schemas-microsoft-com:office:smarttags" w:element="State">
        <w:smartTag w:uri="urn:schemas-microsoft-com:office:smarttags" w:element="place">
          <w:r>
            <w:rPr>
              <w:sz w:val="24"/>
            </w:rPr>
            <w:t>Ohio</w:t>
          </w:r>
        </w:smartTag>
      </w:smartTag>
    </w:p>
    <w:p w:rsidR="004562FD" w:rsidRDefault="004562FD">
      <w:pPr>
        <w:rPr>
          <w:sz w:val="24"/>
        </w:rPr>
      </w:pPr>
      <w:r>
        <w:rPr>
          <w:sz w:val="24"/>
        </w:rPr>
        <w:t>2</w:t>
      </w:r>
      <w:r>
        <w:rPr>
          <w:sz w:val="24"/>
        </w:rPr>
        <w:tab/>
        <w:t>7</w:t>
      </w:r>
      <w:r>
        <w:rPr>
          <w:sz w:val="24"/>
        </w:rPr>
        <w:tab/>
        <w:t>Article [Commodores] 1976</w:t>
      </w:r>
    </w:p>
    <w:p w:rsidR="004562FD" w:rsidRDefault="004562FD">
      <w:pPr>
        <w:rPr>
          <w:sz w:val="24"/>
        </w:rPr>
      </w:pPr>
      <w:r>
        <w:rPr>
          <w:sz w:val="24"/>
        </w:rPr>
        <w:t>2</w:t>
      </w:r>
      <w:r>
        <w:rPr>
          <w:sz w:val="24"/>
        </w:rPr>
        <w:tab/>
        <w:t>8</w:t>
      </w:r>
      <w:r>
        <w:rPr>
          <w:sz w:val="24"/>
        </w:rPr>
        <w:tab/>
        <w:t>[Community Action Program Guide] vol. I Instructions for Applicants; Feb. 1965</w:t>
      </w:r>
    </w:p>
    <w:p w:rsidR="004562FD" w:rsidRDefault="004562FD">
      <w:pPr>
        <w:rPr>
          <w:sz w:val="24"/>
        </w:rPr>
      </w:pPr>
      <w:r>
        <w:rPr>
          <w:sz w:val="24"/>
        </w:rPr>
        <w:t>2</w:t>
      </w:r>
      <w:r>
        <w:rPr>
          <w:sz w:val="24"/>
        </w:rPr>
        <w:tab/>
        <w:t>9</w:t>
      </w:r>
      <w:r>
        <w:rPr>
          <w:sz w:val="24"/>
        </w:rPr>
        <w:tab/>
        <w:t>[Community Action Program Guide] vol. I Instructions for Applicants; Oct. 1965</w:t>
      </w:r>
    </w:p>
    <w:p w:rsidR="004562FD" w:rsidRDefault="004562FD">
      <w:pPr>
        <w:rPr>
          <w:sz w:val="24"/>
        </w:rPr>
      </w:pPr>
      <w:r>
        <w:rPr>
          <w:sz w:val="24"/>
        </w:rPr>
        <w:t>2</w:t>
      </w:r>
      <w:r>
        <w:rPr>
          <w:sz w:val="24"/>
        </w:rPr>
        <w:tab/>
        <w:t xml:space="preserve">10 </w:t>
      </w:r>
      <w:r>
        <w:rPr>
          <w:sz w:val="24"/>
        </w:rPr>
        <w:tab/>
        <w:t>[Community Action Program Guide] vol. II Financial Instructions; June 1965</w:t>
      </w:r>
    </w:p>
    <w:p w:rsidR="004562FD" w:rsidRDefault="004562FD">
      <w:pPr>
        <w:rPr>
          <w:sz w:val="24"/>
        </w:rPr>
      </w:pPr>
      <w:r>
        <w:rPr>
          <w:sz w:val="24"/>
        </w:rPr>
        <w:t>2</w:t>
      </w:r>
      <w:r>
        <w:rPr>
          <w:sz w:val="24"/>
        </w:rPr>
        <w:tab/>
        <w:t>11</w:t>
      </w:r>
      <w:r>
        <w:rPr>
          <w:sz w:val="24"/>
        </w:rPr>
        <w:tab/>
        <w:t>[Community Relations Services]; US Dept. of Commerce</w:t>
      </w:r>
    </w:p>
    <w:p w:rsidR="004562FD" w:rsidRDefault="004562FD">
      <w:pPr>
        <w:rPr>
          <w:sz w:val="24"/>
        </w:rPr>
      </w:pPr>
      <w:r>
        <w:rPr>
          <w:sz w:val="24"/>
        </w:rPr>
        <w:t>2</w:t>
      </w:r>
      <w:r>
        <w:rPr>
          <w:sz w:val="24"/>
        </w:rPr>
        <w:tab/>
        <w:t>12</w:t>
      </w:r>
      <w:r>
        <w:rPr>
          <w:sz w:val="24"/>
        </w:rPr>
        <w:tab/>
        <w:t>Confederate Veterans Newspaper Clippings</w:t>
      </w:r>
    </w:p>
    <w:p w:rsidR="004562FD" w:rsidRDefault="004562FD">
      <w:pPr>
        <w:rPr>
          <w:sz w:val="24"/>
        </w:rPr>
      </w:pPr>
      <w:r>
        <w:rPr>
          <w:sz w:val="24"/>
        </w:rPr>
        <w:t>2</w:t>
      </w:r>
      <w:r>
        <w:rPr>
          <w:sz w:val="24"/>
        </w:rPr>
        <w:tab/>
        <w:t>13</w:t>
      </w:r>
      <w:r>
        <w:rPr>
          <w:sz w:val="24"/>
        </w:rPr>
        <w:tab/>
        <w:t>El Qiuen Sabe Club Presents [Debutantes of 1962]</w:t>
      </w:r>
    </w:p>
    <w:p w:rsidR="004562FD" w:rsidRDefault="004562FD">
      <w:pPr>
        <w:rPr>
          <w:sz w:val="24"/>
        </w:rPr>
      </w:pPr>
      <w:r>
        <w:rPr>
          <w:sz w:val="24"/>
        </w:rPr>
        <w:t>2</w:t>
      </w:r>
      <w:r>
        <w:rPr>
          <w:sz w:val="24"/>
        </w:rPr>
        <w:tab/>
        <w:t>14</w:t>
      </w:r>
      <w:r>
        <w:rPr>
          <w:sz w:val="24"/>
        </w:rPr>
        <w:tab/>
        <w:t xml:space="preserve">Letter from Sylvia Hall, Financial Secretary, </w:t>
      </w:r>
      <w:r w:rsidR="00BB7717">
        <w:rPr>
          <w:sz w:val="24"/>
        </w:rPr>
        <w:t>[</w:t>
      </w:r>
      <w:r>
        <w:rPr>
          <w:sz w:val="24"/>
        </w:rPr>
        <w:t>Alabama Communist Party]</w:t>
      </w:r>
    </w:p>
    <w:p w:rsidR="004562FD" w:rsidRDefault="004562FD">
      <w:pPr>
        <w:rPr>
          <w:sz w:val="24"/>
        </w:rPr>
      </w:pPr>
      <w:r>
        <w:rPr>
          <w:sz w:val="24"/>
        </w:rPr>
        <w:t>2</w:t>
      </w:r>
      <w:r>
        <w:rPr>
          <w:sz w:val="24"/>
        </w:rPr>
        <w:tab/>
        <w:t>15</w:t>
      </w:r>
      <w:r>
        <w:rPr>
          <w:sz w:val="24"/>
        </w:rPr>
        <w:tab/>
        <w:t xml:space="preserve">Letter from interim report on Civil Rights </w:t>
      </w:r>
      <w:r w:rsidR="00BB7717">
        <w:rPr>
          <w:sz w:val="24"/>
        </w:rPr>
        <w:t>[</w:t>
      </w:r>
      <w:r>
        <w:rPr>
          <w:sz w:val="24"/>
        </w:rPr>
        <w:t xml:space="preserve">Legislation from the National Council </w:t>
      </w:r>
      <w:r>
        <w:rPr>
          <w:sz w:val="24"/>
        </w:rPr>
        <w:tab/>
      </w:r>
      <w:r>
        <w:rPr>
          <w:sz w:val="24"/>
        </w:rPr>
        <w:tab/>
      </w:r>
      <w:r>
        <w:rPr>
          <w:sz w:val="24"/>
        </w:rPr>
        <w:tab/>
        <w:t>of the Churches of Christ] June 18, 1964</w:t>
      </w:r>
    </w:p>
    <w:p w:rsidR="004562FD" w:rsidRDefault="004562FD">
      <w:pPr>
        <w:rPr>
          <w:sz w:val="24"/>
        </w:rPr>
      </w:pPr>
      <w:r>
        <w:rPr>
          <w:sz w:val="24"/>
        </w:rPr>
        <w:t>2</w:t>
      </w:r>
      <w:r>
        <w:rPr>
          <w:sz w:val="24"/>
        </w:rPr>
        <w:tab/>
        <w:t>16</w:t>
      </w:r>
      <w:r>
        <w:rPr>
          <w:sz w:val="24"/>
        </w:rPr>
        <w:tab/>
        <w:t>Magazine [Congress Review] Published by the National Negro congress</w:t>
      </w:r>
    </w:p>
    <w:p w:rsidR="004562FD" w:rsidRDefault="004562FD">
      <w:pPr>
        <w:rPr>
          <w:sz w:val="24"/>
        </w:rPr>
      </w:pPr>
      <w:r>
        <w:rPr>
          <w:sz w:val="24"/>
        </w:rPr>
        <w:t>2</w:t>
      </w:r>
      <w:r>
        <w:rPr>
          <w:sz w:val="24"/>
        </w:rPr>
        <w:tab/>
        <w:t>17</w:t>
      </w:r>
      <w:r>
        <w:rPr>
          <w:sz w:val="24"/>
        </w:rPr>
        <w:tab/>
        <w:t>Newspaper Clippings [Civil Rights]</w:t>
      </w:r>
    </w:p>
    <w:p w:rsidR="004562FD" w:rsidRDefault="004562FD">
      <w:pPr>
        <w:rPr>
          <w:sz w:val="24"/>
        </w:rPr>
      </w:pPr>
      <w:r>
        <w:rPr>
          <w:sz w:val="24"/>
        </w:rPr>
        <w:t>2</w:t>
      </w:r>
      <w:r>
        <w:rPr>
          <w:sz w:val="24"/>
        </w:rPr>
        <w:tab/>
        <w:t>18</w:t>
      </w:r>
      <w:r>
        <w:rPr>
          <w:sz w:val="24"/>
        </w:rPr>
        <w:tab/>
        <w:t>Newspaper Clippings [civil Rights Feb. 3, 1976-Apr. 14, 19772</w:t>
      </w:r>
      <w:r>
        <w:rPr>
          <w:sz w:val="24"/>
        </w:rPr>
        <w:tab/>
      </w:r>
      <w:r>
        <w:rPr>
          <w:sz w:val="24"/>
        </w:rPr>
        <w:tab/>
      </w:r>
    </w:p>
    <w:p w:rsidR="004562FD" w:rsidRDefault="004562FD">
      <w:pPr>
        <w:rPr>
          <w:sz w:val="24"/>
        </w:rPr>
      </w:pPr>
      <w:r>
        <w:rPr>
          <w:sz w:val="24"/>
        </w:rPr>
        <w:t>2</w:t>
      </w:r>
      <w:r>
        <w:rPr>
          <w:sz w:val="24"/>
        </w:rPr>
        <w:tab/>
        <w:t>19</w:t>
      </w:r>
      <w:r>
        <w:rPr>
          <w:sz w:val="24"/>
        </w:rPr>
        <w:tab/>
        <w:t xml:space="preserve">Newspaper Clippings [Convict Lease System in </w:t>
      </w:r>
      <w:smartTag w:uri="urn:schemas-microsoft-com:office:smarttags" w:element="country-region">
        <w:smartTag w:uri="urn:schemas-microsoft-com:office:smarttags" w:element="place">
          <w:r>
            <w:rPr>
              <w:sz w:val="24"/>
            </w:rPr>
            <w:t>Georgia</w:t>
          </w:r>
        </w:smartTag>
      </w:smartTag>
      <w:r>
        <w:rPr>
          <w:sz w:val="24"/>
        </w:rPr>
        <w:t>] 1908</w:t>
      </w:r>
    </w:p>
    <w:p w:rsidR="004562FD" w:rsidRDefault="004562FD">
      <w:pPr>
        <w:rPr>
          <w:sz w:val="24"/>
        </w:rPr>
      </w:pPr>
      <w:r>
        <w:rPr>
          <w:sz w:val="24"/>
        </w:rPr>
        <w:t>2</w:t>
      </w:r>
      <w:r>
        <w:rPr>
          <w:sz w:val="24"/>
        </w:rPr>
        <w:tab/>
        <w:t>20</w:t>
      </w:r>
      <w:r>
        <w:rPr>
          <w:sz w:val="24"/>
        </w:rPr>
        <w:tab/>
        <w:t>Newspaper Clippings [C.O.R.E.- Congress on Racial Equality]</w:t>
      </w:r>
    </w:p>
    <w:p w:rsidR="004562FD" w:rsidRDefault="004562FD">
      <w:pPr>
        <w:rPr>
          <w:sz w:val="24"/>
        </w:rPr>
      </w:pPr>
      <w:r>
        <w:rPr>
          <w:sz w:val="24"/>
        </w:rPr>
        <w:t>2</w:t>
      </w:r>
      <w:r>
        <w:rPr>
          <w:sz w:val="24"/>
        </w:rPr>
        <w:tab/>
        <w:t>21</w:t>
      </w:r>
      <w:r>
        <w:rPr>
          <w:sz w:val="24"/>
        </w:rPr>
        <w:tab/>
        <w:t>Newspaper Clippings [Crime-Criminal Justice System]</w:t>
      </w:r>
    </w:p>
    <w:p w:rsidR="004562FD" w:rsidRDefault="004562FD">
      <w:pPr>
        <w:rPr>
          <w:sz w:val="24"/>
        </w:rPr>
      </w:pPr>
      <w:r>
        <w:rPr>
          <w:sz w:val="24"/>
        </w:rPr>
        <w:t>2</w:t>
      </w:r>
      <w:r>
        <w:rPr>
          <w:sz w:val="24"/>
        </w:rPr>
        <w:tab/>
        <w:t>22</w:t>
      </w:r>
      <w:r>
        <w:rPr>
          <w:sz w:val="24"/>
        </w:rPr>
        <w:tab/>
        <w:t>Newspaper Clippings [The Courier Centennial Edition, 1963]</w:t>
      </w:r>
    </w:p>
    <w:p w:rsidR="00DF5CEA" w:rsidRDefault="00DF5CEA">
      <w:pPr>
        <w:rPr>
          <w:sz w:val="24"/>
        </w:rPr>
      </w:pPr>
      <w:r>
        <w:rPr>
          <w:sz w:val="24"/>
        </w:rPr>
        <w:t>2</w:t>
      </w:r>
      <w:r>
        <w:rPr>
          <w:sz w:val="24"/>
        </w:rPr>
        <w:tab/>
        <w:t>23</w:t>
      </w:r>
      <w:r>
        <w:rPr>
          <w:sz w:val="24"/>
        </w:rPr>
        <w:tab/>
        <w:t>Program [22</w:t>
      </w:r>
      <w:r w:rsidRPr="00DF5CEA">
        <w:rPr>
          <w:sz w:val="24"/>
          <w:vertAlign w:val="superscript"/>
        </w:rPr>
        <w:t>nd</w:t>
      </w:r>
      <w:r>
        <w:rPr>
          <w:sz w:val="24"/>
        </w:rPr>
        <w:t xml:space="preserve"> Annual Conference National Association of Collegiate Deans and </w:t>
      </w:r>
      <w:r>
        <w:rPr>
          <w:sz w:val="24"/>
        </w:rPr>
        <w:tab/>
      </w:r>
      <w:r>
        <w:rPr>
          <w:sz w:val="24"/>
        </w:rPr>
        <w:tab/>
      </w:r>
      <w:r>
        <w:rPr>
          <w:sz w:val="24"/>
        </w:rPr>
        <w:tab/>
        <w:t>Registrars in Negro Schools] March 24-26, 1948</w:t>
      </w:r>
    </w:p>
    <w:p w:rsidR="00DF5CEA" w:rsidRDefault="00DF5CEA">
      <w:pPr>
        <w:rPr>
          <w:sz w:val="24"/>
        </w:rPr>
      </w:pPr>
      <w:r>
        <w:rPr>
          <w:sz w:val="24"/>
        </w:rPr>
        <w:t>2</w:t>
      </w:r>
      <w:r>
        <w:rPr>
          <w:sz w:val="24"/>
        </w:rPr>
        <w:tab/>
        <w:t>24</w:t>
      </w:r>
      <w:r>
        <w:rPr>
          <w:sz w:val="24"/>
        </w:rPr>
        <w:tab/>
        <w:t xml:space="preserve">Program [Dedication of the </w:t>
      </w:r>
      <w:smartTag w:uri="urn:schemas-microsoft-com:office:smarttags" w:element="place">
        <w:smartTag w:uri="urn:schemas-microsoft-com:office:smarttags" w:element="PlaceName">
          <w:r>
            <w:rPr>
              <w:sz w:val="24"/>
            </w:rPr>
            <w:t>Atlanta</w:t>
          </w:r>
        </w:smartTag>
        <w:r>
          <w:rPr>
            <w:sz w:val="24"/>
          </w:rPr>
          <w:t xml:space="preserve"> </w:t>
        </w:r>
        <w:smartTag w:uri="urn:schemas-microsoft-com:office:smarttags" w:element="PlaceType">
          <w:r>
            <w:rPr>
              <w:sz w:val="24"/>
            </w:rPr>
            <w:t>University</w:t>
          </w:r>
        </w:smartTag>
      </w:smartTag>
      <w:r>
        <w:rPr>
          <w:sz w:val="24"/>
        </w:rPr>
        <w:t xml:space="preserve"> center, Robert Woodruff Library] </w:t>
      </w:r>
      <w:r>
        <w:rPr>
          <w:sz w:val="24"/>
        </w:rPr>
        <w:tab/>
      </w:r>
      <w:r>
        <w:rPr>
          <w:sz w:val="24"/>
        </w:rPr>
        <w:tab/>
      </w:r>
      <w:r>
        <w:rPr>
          <w:sz w:val="24"/>
        </w:rPr>
        <w:tab/>
        <w:t>April 23, 1982</w:t>
      </w:r>
    </w:p>
    <w:p w:rsidR="00DF5CEA" w:rsidRDefault="00DF5CEA">
      <w:pPr>
        <w:rPr>
          <w:sz w:val="24"/>
        </w:rPr>
      </w:pPr>
      <w:r>
        <w:rPr>
          <w:sz w:val="24"/>
        </w:rPr>
        <w:t>2</w:t>
      </w:r>
      <w:r>
        <w:rPr>
          <w:sz w:val="24"/>
        </w:rPr>
        <w:tab/>
        <w:t>25</w:t>
      </w:r>
      <w:r>
        <w:rPr>
          <w:sz w:val="24"/>
        </w:rPr>
        <w:tab/>
        <w:t xml:space="preserve">Program [Fifth Annual Conference National Association of Personnel Deans and </w:t>
      </w:r>
      <w:r>
        <w:rPr>
          <w:sz w:val="24"/>
        </w:rPr>
        <w:tab/>
      </w:r>
      <w:r>
        <w:rPr>
          <w:sz w:val="24"/>
        </w:rPr>
        <w:tab/>
      </w:r>
      <w:r>
        <w:rPr>
          <w:sz w:val="24"/>
        </w:rPr>
        <w:tab/>
        <w:t>Advisors of Men in Negro Education Institutions] April 27-29, 1939</w:t>
      </w:r>
    </w:p>
    <w:p w:rsidR="00DF5CEA" w:rsidRDefault="00DF5CEA">
      <w:pPr>
        <w:rPr>
          <w:sz w:val="24"/>
        </w:rPr>
      </w:pPr>
      <w:r>
        <w:rPr>
          <w:sz w:val="24"/>
        </w:rPr>
        <w:t>2</w:t>
      </w:r>
      <w:r>
        <w:rPr>
          <w:sz w:val="24"/>
        </w:rPr>
        <w:tab/>
        <w:t>26</w:t>
      </w:r>
      <w:r>
        <w:rPr>
          <w:sz w:val="24"/>
        </w:rPr>
        <w:tab/>
        <w:t xml:space="preserve">Program [Seventh Annual Conference National Association of Personnel Deans </w:t>
      </w:r>
      <w:r>
        <w:rPr>
          <w:sz w:val="24"/>
        </w:rPr>
        <w:tab/>
      </w:r>
      <w:r>
        <w:rPr>
          <w:sz w:val="24"/>
        </w:rPr>
        <w:tab/>
      </w:r>
      <w:r>
        <w:rPr>
          <w:sz w:val="24"/>
        </w:rPr>
        <w:tab/>
        <w:t>and Advisors of Men in Negro Education Institutions] April 24-26, 1941</w:t>
      </w:r>
    </w:p>
    <w:p w:rsidR="00DF5CEA" w:rsidRDefault="00DF5CEA">
      <w:pPr>
        <w:rPr>
          <w:sz w:val="24"/>
        </w:rPr>
      </w:pPr>
      <w:r>
        <w:rPr>
          <w:sz w:val="24"/>
        </w:rPr>
        <w:t>2</w:t>
      </w:r>
      <w:r>
        <w:rPr>
          <w:sz w:val="24"/>
        </w:rPr>
        <w:tab/>
        <w:t>27</w:t>
      </w:r>
      <w:r>
        <w:rPr>
          <w:sz w:val="24"/>
        </w:rPr>
        <w:tab/>
        <w:t>Reports [The challenge Commission on religion and Race] 4 booklets</w:t>
      </w:r>
    </w:p>
    <w:p w:rsidR="00DF5CEA" w:rsidRDefault="00DF5CEA">
      <w:pPr>
        <w:rPr>
          <w:sz w:val="24"/>
        </w:rPr>
      </w:pPr>
      <w:r>
        <w:rPr>
          <w:sz w:val="24"/>
        </w:rPr>
        <w:t>2</w:t>
      </w:r>
      <w:r>
        <w:rPr>
          <w:sz w:val="24"/>
        </w:rPr>
        <w:tab/>
        <w:t>28</w:t>
      </w:r>
      <w:r>
        <w:rPr>
          <w:sz w:val="24"/>
        </w:rPr>
        <w:tab/>
        <w:t>The Adam Crosswhite Case</w:t>
      </w:r>
    </w:p>
    <w:p w:rsidR="00DF5CEA" w:rsidRDefault="00DF5CEA">
      <w:pPr>
        <w:rPr>
          <w:sz w:val="24"/>
        </w:rPr>
      </w:pPr>
      <w:r>
        <w:rPr>
          <w:sz w:val="24"/>
        </w:rPr>
        <w:t>2</w:t>
      </w:r>
      <w:r>
        <w:rPr>
          <w:sz w:val="24"/>
        </w:rPr>
        <w:tab/>
        <w:t>29</w:t>
      </w:r>
      <w:r>
        <w:rPr>
          <w:sz w:val="24"/>
        </w:rPr>
        <w:tab/>
        <w:t>The Congregationist Magazine vol. CVII, no. 17, April 27, 1922</w:t>
      </w:r>
    </w:p>
    <w:p w:rsidR="00DF5CEA" w:rsidRDefault="00DF5CEA">
      <w:pPr>
        <w:rPr>
          <w:sz w:val="24"/>
        </w:rPr>
      </w:pPr>
      <w:r>
        <w:rPr>
          <w:sz w:val="24"/>
        </w:rPr>
        <w:t>2</w:t>
      </w:r>
      <w:r>
        <w:rPr>
          <w:sz w:val="24"/>
        </w:rPr>
        <w:tab/>
        <w:t>30</w:t>
      </w:r>
      <w:r>
        <w:rPr>
          <w:sz w:val="24"/>
        </w:rPr>
        <w:tab/>
        <w:t xml:space="preserve">[The </w:t>
      </w:r>
      <w:smartTag w:uri="urn:schemas-microsoft-com:office:smarttags" w:element="PlaceName">
        <w:r>
          <w:rPr>
            <w:sz w:val="24"/>
          </w:rPr>
          <w:t>Creative</w:t>
        </w:r>
      </w:smartTag>
      <w:r>
        <w:rPr>
          <w:sz w:val="24"/>
        </w:rPr>
        <w:t xml:space="preserve"> </w:t>
      </w:r>
      <w:smartTag w:uri="urn:schemas-microsoft-com:office:smarttags" w:element="PlaceName">
        <w:r>
          <w:rPr>
            <w:sz w:val="24"/>
          </w:rPr>
          <w:t>Dance</w:t>
        </w:r>
      </w:smartTag>
      <w:r>
        <w:rPr>
          <w:sz w:val="24"/>
        </w:rPr>
        <w:t xml:space="preserve"> </w:t>
      </w:r>
      <w:smartTag w:uri="urn:schemas-microsoft-com:office:smarttags" w:element="PlaceName">
        <w:r>
          <w:rPr>
            <w:sz w:val="24"/>
          </w:rPr>
          <w:t>Foundation</w:t>
        </w:r>
      </w:smartTag>
      <w:r>
        <w:rPr>
          <w:sz w:val="24"/>
        </w:rPr>
        <w:t xml:space="preserve"> </w:t>
      </w:r>
      <w:smartTag w:uri="urn:schemas-microsoft-com:office:smarttags" w:element="PlaceType">
        <w:r>
          <w:rPr>
            <w:sz w:val="24"/>
          </w:rPr>
          <w:t>Center</w:t>
        </w:r>
      </w:smartTag>
      <w:r>
        <w:rPr>
          <w:sz w:val="24"/>
        </w:rPr>
        <w:t xml:space="preserve"> for the Arts] </w:t>
      </w:r>
      <w:smartTag w:uri="urn:schemas-microsoft-com:office:smarttags" w:element="Street">
        <w:smartTag w:uri="urn:schemas-microsoft-com:office:smarttags" w:element="address">
          <w:r>
            <w:rPr>
              <w:sz w:val="24"/>
            </w:rPr>
            <w:t>William Henry Lane</w:t>
          </w:r>
        </w:smartTag>
      </w:smartTag>
      <w:r>
        <w:rPr>
          <w:sz w:val="24"/>
        </w:rPr>
        <w:t xml:space="preserve">, Master </w:t>
      </w:r>
      <w:r>
        <w:rPr>
          <w:sz w:val="24"/>
        </w:rPr>
        <w:tab/>
      </w:r>
      <w:r>
        <w:rPr>
          <w:sz w:val="24"/>
        </w:rPr>
        <w:tab/>
      </w:r>
      <w:smartTag w:uri="urn:schemas-microsoft-com:office:smarttags" w:element="place">
        <w:r>
          <w:rPr>
            <w:sz w:val="24"/>
          </w:rPr>
          <w:t>Juba</w:t>
        </w:r>
      </w:smartTag>
    </w:p>
    <w:p w:rsidR="00DF5CEA" w:rsidRDefault="00DF5CEA">
      <w:pPr>
        <w:rPr>
          <w:sz w:val="24"/>
        </w:rPr>
      </w:pPr>
      <w:r>
        <w:rPr>
          <w:sz w:val="24"/>
        </w:rPr>
        <w:t>2</w:t>
      </w:r>
      <w:r>
        <w:rPr>
          <w:sz w:val="24"/>
        </w:rPr>
        <w:tab/>
        <w:t>31</w:t>
      </w:r>
      <w:r>
        <w:rPr>
          <w:sz w:val="24"/>
        </w:rPr>
        <w:tab/>
        <w:t xml:space="preserve">[The federal civil rights Acts of 1957] Prepared by Commission on Law and </w:t>
      </w:r>
      <w:r>
        <w:rPr>
          <w:sz w:val="24"/>
        </w:rPr>
        <w:tab/>
      </w:r>
      <w:r>
        <w:rPr>
          <w:sz w:val="24"/>
        </w:rPr>
        <w:tab/>
      </w:r>
      <w:r>
        <w:rPr>
          <w:sz w:val="24"/>
        </w:rPr>
        <w:tab/>
        <w:t>Social Action on the American Jewish Congress]</w:t>
      </w:r>
    </w:p>
    <w:p w:rsidR="00DF5CEA" w:rsidRDefault="00DF5CEA">
      <w:pPr>
        <w:rPr>
          <w:sz w:val="24"/>
        </w:rPr>
      </w:pPr>
      <w:r>
        <w:rPr>
          <w:sz w:val="24"/>
        </w:rPr>
        <w:t>2</w:t>
      </w:r>
      <w:r>
        <w:rPr>
          <w:sz w:val="24"/>
        </w:rPr>
        <w:tab/>
        <w:t>32</w:t>
      </w:r>
      <w:r>
        <w:rPr>
          <w:sz w:val="24"/>
        </w:rPr>
        <w:tab/>
        <w:t xml:space="preserve">[The Golden Owlette Proclamation] </w:t>
      </w:r>
      <w:smartTag w:uri="urn:schemas-microsoft-com:office:smarttags" w:element="place">
        <w:smartTag w:uri="urn:schemas-microsoft-com:office:smarttags" w:element="City">
          <w:r>
            <w:rPr>
              <w:sz w:val="24"/>
            </w:rPr>
            <w:t>Columbus</w:t>
          </w:r>
        </w:smartTag>
        <w:r>
          <w:rPr>
            <w:sz w:val="24"/>
          </w:rPr>
          <w:t xml:space="preserve">, </w:t>
        </w:r>
        <w:smartTag w:uri="urn:schemas-microsoft-com:office:smarttags" w:element="country-region">
          <w:r>
            <w:rPr>
              <w:sz w:val="24"/>
            </w:rPr>
            <w:t>Georgia</w:t>
          </w:r>
        </w:smartTag>
      </w:smartTag>
      <w:r>
        <w:rPr>
          <w:sz w:val="24"/>
        </w:rPr>
        <w:t>, 1987</w:t>
      </w:r>
    </w:p>
    <w:p w:rsidR="004562FD" w:rsidRDefault="00DF5CEA">
      <w:pPr>
        <w:rPr>
          <w:sz w:val="24"/>
        </w:rPr>
      </w:pPr>
      <w:r>
        <w:rPr>
          <w:sz w:val="24"/>
        </w:rPr>
        <w:t>2</w:t>
      </w:r>
      <w:r>
        <w:rPr>
          <w:sz w:val="24"/>
        </w:rPr>
        <w:tab/>
        <w:t>33</w:t>
      </w:r>
      <w:r>
        <w:rPr>
          <w:sz w:val="24"/>
        </w:rPr>
        <w:tab/>
        <w:t xml:space="preserve">[The State Civil Rights: 1976- A report of the United States Commission on Civil </w:t>
      </w:r>
      <w:r>
        <w:rPr>
          <w:sz w:val="24"/>
        </w:rPr>
        <w:tab/>
      </w:r>
      <w:r>
        <w:rPr>
          <w:sz w:val="24"/>
        </w:rPr>
        <w:tab/>
      </w:r>
      <w:r>
        <w:rPr>
          <w:sz w:val="24"/>
        </w:rPr>
        <w:tab/>
        <w:t>Rights] Feb. 15, 1977</w:t>
      </w:r>
    </w:p>
    <w:p w:rsidR="00DF5CEA" w:rsidRDefault="00DF5CEA">
      <w:pPr>
        <w:rPr>
          <w:sz w:val="24"/>
        </w:rPr>
      </w:pPr>
      <w:r>
        <w:rPr>
          <w:sz w:val="24"/>
        </w:rPr>
        <w:t>2</w:t>
      </w:r>
      <w:r>
        <w:rPr>
          <w:sz w:val="24"/>
        </w:rPr>
        <w:tab/>
        <w:t>34</w:t>
      </w:r>
      <w:r>
        <w:rPr>
          <w:sz w:val="24"/>
        </w:rPr>
        <w:tab/>
        <w:t>[Uniontown’s Sixth Regional All Negro Dai</w:t>
      </w:r>
      <w:r w:rsidR="00464077">
        <w:rPr>
          <w:sz w:val="24"/>
        </w:rPr>
        <w:t>r</w:t>
      </w:r>
      <w:r>
        <w:rPr>
          <w:sz w:val="24"/>
        </w:rPr>
        <w:t>y Show] Oct. 16, 1952</w:t>
      </w:r>
    </w:p>
    <w:p w:rsidR="003D221E" w:rsidRDefault="003D221E">
      <w:pPr>
        <w:rPr>
          <w:sz w:val="24"/>
        </w:rPr>
      </w:pPr>
    </w:p>
    <w:sectPr w:rsidR="003D221E">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6CA" w:rsidRDefault="00CD36CA">
      <w:r>
        <w:separator/>
      </w:r>
    </w:p>
  </w:endnote>
  <w:endnote w:type="continuationSeparator" w:id="1">
    <w:p w:rsidR="00CD36CA" w:rsidRDefault="00CD3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C2" w:rsidRDefault="00200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02C2" w:rsidRDefault="002002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C2" w:rsidRDefault="00200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A30">
      <w:rPr>
        <w:rStyle w:val="PageNumber"/>
        <w:noProof/>
      </w:rPr>
      <w:t>2</w:t>
    </w:r>
    <w:r>
      <w:rPr>
        <w:rStyle w:val="PageNumber"/>
      </w:rPr>
      <w:fldChar w:fldCharType="end"/>
    </w:r>
  </w:p>
  <w:p w:rsidR="002002C2" w:rsidRDefault="002002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6CA" w:rsidRDefault="00CD36CA">
      <w:r>
        <w:separator/>
      </w:r>
    </w:p>
  </w:footnote>
  <w:footnote w:type="continuationSeparator" w:id="1">
    <w:p w:rsidR="00CD36CA" w:rsidRDefault="00CD3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610FB9"/>
    <w:rsid w:val="00040DB7"/>
    <w:rsid w:val="000B1577"/>
    <w:rsid w:val="000F1A49"/>
    <w:rsid w:val="0010389F"/>
    <w:rsid w:val="001210B1"/>
    <w:rsid w:val="00186A30"/>
    <w:rsid w:val="001878B7"/>
    <w:rsid w:val="00197BB1"/>
    <w:rsid w:val="001F51AE"/>
    <w:rsid w:val="002002C2"/>
    <w:rsid w:val="00233926"/>
    <w:rsid w:val="00275947"/>
    <w:rsid w:val="0028779C"/>
    <w:rsid w:val="002B437A"/>
    <w:rsid w:val="00311F5B"/>
    <w:rsid w:val="0031615F"/>
    <w:rsid w:val="003960B5"/>
    <w:rsid w:val="003B2346"/>
    <w:rsid w:val="003D221E"/>
    <w:rsid w:val="003E56A0"/>
    <w:rsid w:val="003F1774"/>
    <w:rsid w:val="0042050C"/>
    <w:rsid w:val="004454A5"/>
    <w:rsid w:val="004562FD"/>
    <w:rsid w:val="00464077"/>
    <w:rsid w:val="00496F36"/>
    <w:rsid w:val="004E4630"/>
    <w:rsid w:val="004F6F26"/>
    <w:rsid w:val="0051013D"/>
    <w:rsid w:val="0056122F"/>
    <w:rsid w:val="005B19CE"/>
    <w:rsid w:val="005B584E"/>
    <w:rsid w:val="005E028B"/>
    <w:rsid w:val="00610FB9"/>
    <w:rsid w:val="006216A2"/>
    <w:rsid w:val="00650631"/>
    <w:rsid w:val="006736D3"/>
    <w:rsid w:val="006A4480"/>
    <w:rsid w:val="006C010E"/>
    <w:rsid w:val="00736D20"/>
    <w:rsid w:val="00746952"/>
    <w:rsid w:val="00750642"/>
    <w:rsid w:val="007B0A45"/>
    <w:rsid w:val="007B2BC5"/>
    <w:rsid w:val="00810985"/>
    <w:rsid w:val="00854A0D"/>
    <w:rsid w:val="0087082F"/>
    <w:rsid w:val="008E538D"/>
    <w:rsid w:val="009309BF"/>
    <w:rsid w:val="0095477A"/>
    <w:rsid w:val="00984070"/>
    <w:rsid w:val="00A00D39"/>
    <w:rsid w:val="00A8356B"/>
    <w:rsid w:val="00A8573C"/>
    <w:rsid w:val="00AC54DA"/>
    <w:rsid w:val="00B469D1"/>
    <w:rsid w:val="00BB7717"/>
    <w:rsid w:val="00BF2B15"/>
    <w:rsid w:val="00C25AFA"/>
    <w:rsid w:val="00C3264A"/>
    <w:rsid w:val="00C520E6"/>
    <w:rsid w:val="00C61167"/>
    <w:rsid w:val="00C93CE4"/>
    <w:rsid w:val="00CD2CBD"/>
    <w:rsid w:val="00CD36CA"/>
    <w:rsid w:val="00D02160"/>
    <w:rsid w:val="00D67B1C"/>
    <w:rsid w:val="00D71663"/>
    <w:rsid w:val="00D85B41"/>
    <w:rsid w:val="00DF5CEA"/>
    <w:rsid w:val="00E05A39"/>
    <w:rsid w:val="00E1249A"/>
    <w:rsid w:val="00E66BCC"/>
    <w:rsid w:val="00E8436B"/>
    <w:rsid w:val="00EA4253"/>
    <w:rsid w:val="00EC4E16"/>
    <w:rsid w:val="00EF2DD6"/>
    <w:rsid w:val="00F25EA5"/>
    <w:rsid w:val="00FD5123"/>
    <w:rsid w:val="00FE6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link w:val="Heading3Char"/>
    <w:unhideWhenUsed/>
    <w:qFormat/>
    <w:rsid w:val="0028779C"/>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3Char">
    <w:name w:val="Heading 3 Char"/>
    <w:basedOn w:val="DefaultParagraphFont"/>
    <w:link w:val="Heading3"/>
    <w:rsid w:val="0028779C"/>
    <w:rPr>
      <w:rFonts w:ascii="Cambria" w:eastAsia="Times New Roman" w:hAnsi="Cambria" w:cs="Times New Roman"/>
      <w:b/>
      <w:bCs/>
      <w:sz w:val="26"/>
      <w:szCs w:val="26"/>
    </w:rPr>
  </w:style>
  <w:style w:type="paragraph" w:styleId="NormalWeb">
    <w:name w:val="Normal (Web)"/>
    <w:basedOn w:val="Normal"/>
    <w:uiPriority w:val="99"/>
    <w:unhideWhenUsed/>
    <w:rsid w:val="0028779C"/>
    <w:pPr>
      <w:widowControl/>
      <w:autoSpaceDE/>
      <w:autoSpaceDN/>
      <w:adjustRightInd/>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086265618">
      <w:bodyDiv w:val="1"/>
      <w:marLeft w:val="0"/>
      <w:marRight w:val="0"/>
      <w:marTop w:val="0"/>
      <w:marBottom w:val="0"/>
      <w:divBdr>
        <w:top w:val="none" w:sz="0" w:space="0" w:color="auto"/>
        <w:left w:val="none" w:sz="0" w:space="0" w:color="auto"/>
        <w:bottom w:val="none" w:sz="0" w:space="0" w:color="auto"/>
        <w:right w:val="none" w:sz="0" w:space="0" w:color="auto"/>
      </w:divBdr>
      <w:divsChild>
        <w:div w:id="357899361">
          <w:marLeft w:val="0"/>
          <w:marRight w:val="0"/>
          <w:marTop w:val="0"/>
          <w:marBottom w:val="0"/>
          <w:divBdr>
            <w:top w:val="none" w:sz="0" w:space="0" w:color="auto"/>
            <w:left w:val="none" w:sz="0" w:space="0" w:color="auto"/>
            <w:bottom w:val="none" w:sz="0" w:space="0" w:color="auto"/>
            <w:right w:val="none" w:sz="0" w:space="0" w:color="auto"/>
          </w:divBdr>
        </w:div>
        <w:div w:id="500853152">
          <w:marLeft w:val="0"/>
          <w:marRight w:val="0"/>
          <w:marTop w:val="0"/>
          <w:marBottom w:val="0"/>
          <w:divBdr>
            <w:top w:val="none" w:sz="0" w:space="0" w:color="auto"/>
            <w:left w:val="none" w:sz="0" w:space="0" w:color="auto"/>
            <w:bottom w:val="none" w:sz="0" w:space="0" w:color="auto"/>
            <w:right w:val="none" w:sz="0" w:space="0" w:color="auto"/>
          </w:divBdr>
        </w:div>
        <w:div w:id="869147123">
          <w:marLeft w:val="0"/>
          <w:marRight w:val="0"/>
          <w:marTop w:val="0"/>
          <w:marBottom w:val="0"/>
          <w:divBdr>
            <w:top w:val="none" w:sz="0" w:space="0" w:color="auto"/>
            <w:left w:val="none" w:sz="0" w:space="0" w:color="auto"/>
            <w:bottom w:val="none" w:sz="0" w:space="0" w:color="auto"/>
            <w:right w:val="none" w:sz="0" w:space="0" w:color="auto"/>
          </w:divBdr>
        </w:div>
        <w:div w:id="1437021876">
          <w:marLeft w:val="0"/>
          <w:marRight w:val="0"/>
          <w:marTop w:val="0"/>
          <w:marBottom w:val="0"/>
          <w:divBdr>
            <w:top w:val="none" w:sz="0" w:space="0" w:color="auto"/>
            <w:left w:val="none" w:sz="0" w:space="0" w:color="auto"/>
            <w:bottom w:val="none" w:sz="0" w:space="0" w:color="auto"/>
            <w:right w:val="none" w:sz="0" w:space="0" w:color="auto"/>
          </w:divBdr>
        </w:div>
        <w:div w:id="191824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kegee.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5802-20A3-4E7F-8CC6-E3EEB1E5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9113</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2</cp:revision>
  <cp:lastPrinted>2009-05-20T19:27:00Z</cp:lastPrinted>
  <dcterms:created xsi:type="dcterms:W3CDTF">2009-08-07T14:07:00Z</dcterms:created>
  <dcterms:modified xsi:type="dcterms:W3CDTF">2009-08-07T14:07:00Z</dcterms:modified>
</cp:coreProperties>
</file>